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#143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C1-235273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Goteburg, 21– 25 August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24.5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0065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Group deletion procedure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2023-0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>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  <w:bookmarkStart w:id="43" w:name="_GoBack"/>
            <w:bookmarkEnd w:id="4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Group deletion procedure</w:t>
            </w:r>
            <w:r>
              <w:rPr>
                <w:rFonts w:hint="eastAsia" w:eastAsia="宋体"/>
                <w:lang w:val="en-US" w:eastAsia="zh-CN"/>
              </w:rPr>
              <w:t xml:space="preserve"> has been specified in clause 10.3.13 of 3GPP TS23.434</w:t>
            </w:r>
            <w:r>
              <w:rPr>
                <w:rFonts w:hint="eastAsia"/>
                <w:lang w:val="en-US" w:eastAsia="zh-CN"/>
              </w:rPr>
              <w:t xml:space="preserve">. But this procedure has not been specified in stage 3, i.e. TS24.544. Therefore, this CR is proposed to add the </w:t>
            </w:r>
            <w:r>
              <w:rPr>
                <w:rFonts w:hint="eastAsia" w:eastAsia="宋体"/>
                <w:lang w:val="en-US" w:eastAsia="zh-CN"/>
              </w:rPr>
              <w:t>g</w:t>
            </w:r>
            <w:r>
              <w:rPr>
                <w:rFonts w:hint="default" w:eastAsia="宋体"/>
                <w:lang w:val="en-US" w:eastAsia="zh-CN"/>
              </w:rPr>
              <w:t>roup deletion procedure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All changes </w:t>
            </w:r>
            <w:r>
              <w:rPr>
                <w:rFonts w:hint="eastAsia"/>
                <w:lang w:val="en-US" w:eastAsia="zh-CN"/>
              </w:rPr>
              <w:t>of stage 2 are applied to Rel-18 and later version, t</w:t>
            </w:r>
            <w:r>
              <w:rPr>
                <w:rFonts w:hint="eastAsia"/>
                <w:lang w:eastAsia="zh-CN"/>
              </w:rPr>
              <w:t xml:space="preserve">herefore there is no </w:t>
            </w:r>
            <w:r>
              <w:rPr>
                <w:lang w:eastAsia="zh-CN"/>
              </w:rPr>
              <w:t>backwards compatible issue based on the change of this CR.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Add g</w:t>
            </w:r>
            <w:r>
              <w:rPr>
                <w:rFonts w:hint="default" w:eastAsia="宋体"/>
                <w:lang w:val="en-US" w:eastAsia="zh-CN"/>
              </w:rPr>
              <w:t>roup deletion procedure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Group deletion procedure</w:t>
            </w:r>
            <w:r>
              <w:rPr>
                <w:rFonts w:hint="eastAsia" w:eastAsia="宋体"/>
                <w:lang w:val="en-US" w:eastAsia="zh-CN"/>
              </w:rPr>
              <w:t xml:space="preserve"> is not supported in stage 3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6.2.X (new), 6.2.8.2.2.x (new), 6.2.8.2.3.2, A.1.2, B.x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4"/>
        <w:rPr>
          <w:ins w:id="0" w:author="l y" w:date="2023-08-06T23:24:15Z"/>
          <w:rFonts w:hint="default"/>
          <w:lang w:val="en-US"/>
        </w:rPr>
      </w:pPr>
      <w:ins w:id="1" w:author="l y" w:date="2023-08-06T23:24:15Z">
        <w:bookmarkStart w:id="1" w:name="_Toc138359718"/>
        <w:bookmarkStart w:id="2" w:name="_Toc34062193"/>
        <w:bookmarkStart w:id="3" w:name="_Toc34394634"/>
        <w:bookmarkStart w:id="4" w:name="_Toc51932966"/>
        <w:bookmarkStart w:id="5" w:name="_Toc92304763"/>
        <w:bookmarkStart w:id="6" w:name="_Toc45274427"/>
        <w:bookmarkStart w:id="7" w:name="_Toc58513696"/>
        <w:r>
          <w:rPr/>
          <w:t>6.2.</w:t>
        </w:r>
      </w:ins>
      <w:ins w:id="2" w:author="l y" w:date="2023-08-06T23:24:20Z">
        <w:r>
          <w:rPr>
            <w:rFonts w:hint="eastAsia" w:eastAsia="宋体"/>
            <w:lang w:val="en-US" w:eastAsia="zh-CN"/>
          </w:rPr>
          <w:t>X</w:t>
        </w:r>
      </w:ins>
      <w:ins w:id="3" w:author="l y" w:date="2023-08-06T23:24:15Z">
        <w:r>
          <w:rPr/>
          <w:tab/>
        </w:r>
        <w:bookmarkEnd w:id="1"/>
        <w:bookmarkEnd w:id="2"/>
        <w:bookmarkEnd w:id="3"/>
        <w:bookmarkEnd w:id="4"/>
        <w:bookmarkEnd w:id="5"/>
        <w:bookmarkEnd w:id="6"/>
        <w:bookmarkEnd w:id="7"/>
      </w:ins>
      <w:ins w:id="4" w:author="l y" w:date="2023-08-06T23:24:28Z">
        <w:r>
          <w:rPr>
            <w:rFonts w:hint="default" w:eastAsia="宋体"/>
            <w:lang w:val="en-US" w:eastAsia="zh-CN"/>
          </w:rPr>
          <w:t>Group deletion</w:t>
        </w:r>
      </w:ins>
      <w:ins w:id="5" w:author="l y" w:date="2023-08-06T23:24:29Z">
        <w:r>
          <w:rPr>
            <w:rFonts w:hint="eastAsia" w:eastAsia="宋体"/>
            <w:lang w:val="en-US" w:eastAsia="zh-CN"/>
          </w:rPr>
          <w:t xml:space="preserve"> </w:t>
        </w:r>
      </w:ins>
      <w:ins w:id="6" w:author="l y" w:date="2023-08-06T23:24:31Z">
        <w:r>
          <w:rPr>
            <w:rFonts w:hint="eastAsia" w:eastAsia="宋体"/>
            <w:lang w:val="en-US" w:eastAsia="zh-CN"/>
          </w:rPr>
          <w:t>procedure</w:t>
        </w:r>
      </w:ins>
    </w:p>
    <w:p>
      <w:pPr>
        <w:pStyle w:val="5"/>
        <w:rPr>
          <w:ins w:id="7" w:author="l y" w:date="2023-08-06T23:24:15Z"/>
        </w:rPr>
      </w:pPr>
      <w:ins w:id="8" w:author="l y" w:date="2023-08-06T23:24:15Z">
        <w:bookmarkStart w:id="8" w:name="_Toc45274428"/>
        <w:bookmarkStart w:id="9" w:name="_Toc138359719"/>
        <w:bookmarkStart w:id="10" w:name="_Toc51932967"/>
        <w:bookmarkStart w:id="11" w:name="_Toc58513697"/>
        <w:bookmarkStart w:id="12" w:name="_Toc92304764"/>
        <w:bookmarkStart w:id="13" w:name="_Toc34394635"/>
        <w:bookmarkStart w:id="14" w:name="_Toc34062194"/>
        <w:r>
          <w:rPr/>
          <w:t>6.2.</w:t>
        </w:r>
      </w:ins>
      <w:ins w:id="9" w:author="l y" w:date="2023-08-06T23:24:52Z">
        <w:r>
          <w:rPr>
            <w:rFonts w:hint="eastAsia" w:eastAsia="宋体"/>
            <w:lang w:val="en-US" w:eastAsia="zh-CN"/>
          </w:rPr>
          <w:t>X</w:t>
        </w:r>
      </w:ins>
      <w:ins w:id="10" w:author="l y" w:date="2023-08-06T23:24:15Z">
        <w:r>
          <w:rPr/>
          <w:t>.1</w:t>
        </w:r>
      </w:ins>
      <w:ins w:id="11" w:author="l y" w:date="2023-08-06T23:24:15Z">
        <w:r>
          <w:rPr/>
          <w:tab/>
        </w:r>
      </w:ins>
      <w:ins w:id="12" w:author="l y" w:date="2023-08-06T23:24:15Z">
        <w:r>
          <w:rPr/>
          <w:t>SGM client HTTP procedure</w:t>
        </w:r>
        <w:bookmarkEnd w:id="8"/>
        <w:bookmarkEnd w:id="9"/>
        <w:bookmarkEnd w:id="10"/>
        <w:bookmarkEnd w:id="11"/>
        <w:bookmarkEnd w:id="12"/>
        <w:bookmarkEnd w:id="13"/>
        <w:bookmarkEnd w:id="14"/>
      </w:ins>
    </w:p>
    <w:p>
      <w:pPr>
        <w:rPr>
          <w:ins w:id="13" w:author="l y" w:date="2023-08-07T10:34:01Z"/>
          <w:lang w:eastAsia="zh-CN"/>
        </w:rPr>
      </w:pPr>
      <w:ins w:id="14" w:author="l y" w:date="2023-08-07T10:35:45Z">
        <w:r>
          <w:rPr/>
          <w:t>Upon receiving a request from the VAL user</w:t>
        </w:r>
      </w:ins>
      <w:ins w:id="15" w:author="l y" w:date="2023-08-07T10:34:01Z">
        <w:r>
          <w:rPr>
            <w:lang w:eastAsia="zh-CN"/>
          </w:rPr>
          <w:t xml:space="preserve"> to </w:t>
        </w:r>
      </w:ins>
      <w:ins w:id="16" w:author="l y" w:date="2023-08-07T10:34:08Z">
        <w:r>
          <w:rPr>
            <w:rFonts w:hint="eastAsia"/>
            <w:lang w:val="en-US" w:eastAsia="zh-CN"/>
          </w:rPr>
          <w:t>dele</w:t>
        </w:r>
      </w:ins>
      <w:ins w:id="17" w:author="l y" w:date="2023-08-07T10:34:09Z">
        <w:r>
          <w:rPr>
            <w:rFonts w:hint="eastAsia"/>
            <w:lang w:val="en-US" w:eastAsia="zh-CN"/>
          </w:rPr>
          <w:t xml:space="preserve">te </w:t>
        </w:r>
      </w:ins>
      <w:ins w:id="18" w:author="l y" w:date="2023-08-07T10:34:10Z">
        <w:r>
          <w:rPr>
            <w:rFonts w:hint="eastAsia"/>
            <w:lang w:val="en-US" w:eastAsia="zh-CN"/>
          </w:rPr>
          <w:t>a</w:t>
        </w:r>
      </w:ins>
      <w:ins w:id="19" w:author="l y" w:date="2023-08-07T10:34:01Z">
        <w:r>
          <w:rPr>
            <w:lang w:eastAsia="zh-CN"/>
          </w:rPr>
          <w:t xml:space="preserve"> group, the SGM-C shall generate an HTTP </w:t>
        </w:r>
      </w:ins>
      <w:ins w:id="20" w:author="l y" w:date="2023-08-07T10:43:32Z">
        <w:r>
          <w:rPr>
            <w:rFonts w:hint="eastAsia"/>
            <w:lang w:val="en-US" w:eastAsia="zh-CN"/>
          </w:rPr>
          <w:t>DELE</w:t>
        </w:r>
      </w:ins>
      <w:ins w:id="21" w:author="l y" w:date="2023-08-07T10:43:33Z">
        <w:r>
          <w:rPr>
            <w:rFonts w:hint="eastAsia"/>
            <w:lang w:val="en-US" w:eastAsia="zh-CN"/>
          </w:rPr>
          <w:t>TE</w:t>
        </w:r>
      </w:ins>
      <w:ins w:id="22" w:author="l y" w:date="2023-08-07T10:34:01Z">
        <w:r>
          <w:rPr>
            <w:lang w:eastAsia="zh-CN"/>
          </w:rPr>
          <w:t xml:space="preserve"> request. In the HTTP </w:t>
        </w:r>
      </w:ins>
      <w:ins w:id="23" w:author="l y" w:date="2023-08-07T10:43:36Z">
        <w:r>
          <w:rPr>
            <w:rFonts w:hint="eastAsia"/>
            <w:lang w:val="en-US" w:eastAsia="zh-CN"/>
          </w:rPr>
          <w:t>D</w:t>
        </w:r>
      </w:ins>
      <w:ins w:id="24" w:author="l y" w:date="2023-08-07T10:43:37Z">
        <w:r>
          <w:rPr>
            <w:rFonts w:hint="eastAsia"/>
            <w:lang w:val="en-US" w:eastAsia="zh-CN"/>
          </w:rPr>
          <w:t>ELETE</w:t>
        </w:r>
      </w:ins>
      <w:ins w:id="25" w:author="l y" w:date="2023-08-07T10:34:01Z">
        <w:r>
          <w:rPr>
            <w:lang w:eastAsia="zh-CN"/>
          </w:rPr>
          <w:t xml:space="preserve"> request:</w:t>
        </w:r>
      </w:ins>
    </w:p>
    <w:p>
      <w:pPr>
        <w:pStyle w:val="75"/>
        <w:rPr>
          <w:ins w:id="26" w:author="l y" w:date="2023-08-07T22:05:44Z"/>
        </w:rPr>
      </w:pPr>
      <w:ins w:id="27" w:author="l y" w:date="2023-08-07T10:34:27Z">
        <w:bookmarkStart w:id="15" w:name="_Toc138359720"/>
        <w:r>
          <w:rPr>
            <w:lang w:eastAsia="zh-CN"/>
          </w:rPr>
          <w:t>a)</w:t>
        </w:r>
      </w:ins>
      <w:ins w:id="28" w:author="l y" w:date="2023-08-07T10:34:27Z">
        <w:r>
          <w:rPr>
            <w:lang w:eastAsia="zh-CN"/>
          </w:rPr>
          <w:tab/>
        </w:r>
      </w:ins>
      <w:ins w:id="29" w:author="l y" w:date="2023-08-07T10:34:27Z">
        <w:r>
          <w:rPr>
            <w:lang w:eastAsia="zh-CN"/>
          </w:rPr>
          <w:t>shall set the Request-URI to</w:t>
        </w:r>
      </w:ins>
      <w:ins w:id="30" w:author="l y" w:date="2023-08-07T22:05:44Z">
        <w:r>
          <w:rPr/>
          <w:t xml:space="preserve"> a XCAP URI identifying </w:t>
        </w:r>
      </w:ins>
      <w:ins w:id="31" w:author="l y" w:date="2023-08-07T22:05:54Z">
        <w:r>
          <w:rPr>
            <w:rFonts w:hint="eastAsia" w:eastAsia="宋体"/>
            <w:lang w:val="en-US" w:eastAsia="zh-CN"/>
          </w:rPr>
          <w:t>t</w:t>
        </w:r>
      </w:ins>
      <w:ins w:id="32" w:author="l y" w:date="2023-08-07T22:05:55Z">
        <w:r>
          <w:rPr>
            <w:rFonts w:hint="eastAsia" w:eastAsia="宋体"/>
            <w:lang w:val="en-US" w:eastAsia="zh-CN"/>
          </w:rPr>
          <w:t>he</w:t>
        </w:r>
      </w:ins>
      <w:ins w:id="33" w:author="l y" w:date="2023-08-07T22:05:44Z">
        <w:r>
          <w:rPr/>
          <w:t xml:space="preserve"> XML document to be </w:t>
        </w:r>
      </w:ins>
      <w:ins w:id="34" w:author="l y" w:date="2023-08-07T22:05:58Z">
        <w:r>
          <w:rPr>
            <w:rFonts w:hint="eastAsia" w:eastAsia="宋体"/>
            <w:lang w:val="en-US" w:eastAsia="zh-CN"/>
          </w:rPr>
          <w:t>de</w:t>
        </w:r>
      </w:ins>
      <w:ins w:id="35" w:author="l y" w:date="2023-08-07T22:05:59Z">
        <w:r>
          <w:rPr>
            <w:rFonts w:hint="eastAsia" w:eastAsia="宋体"/>
            <w:lang w:val="en-US" w:eastAsia="zh-CN"/>
          </w:rPr>
          <w:t>leted</w:t>
        </w:r>
      </w:ins>
      <w:ins w:id="36" w:author="l y" w:date="2023-08-07T22:05:44Z">
        <w:r>
          <w:rPr/>
          <w:t>. In the Request-URI:</w:t>
        </w:r>
      </w:ins>
    </w:p>
    <w:p>
      <w:pPr>
        <w:pStyle w:val="76"/>
        <w:rPr>
          <w:ins w:id="37" w:author="l y" w:date="2023-08-07T22:05:44Z"/>
        </w:rPr>
      </w:pPr>
      <w:ins w:id="38" w:author="l y" w:date="2023-08-07T22:05:44Z">
        <w:r>
          <w:rPr/>
          <w:t>1)</w:t>
        </w:r>
      </w:ins>
      <w:ins w:id="39" w:author="l y" w:date="2023-08-07T22:05:44Z">
        <w:r>
          <w:rPr/>
          <w:tab/>
        </w:r>
      </w:ins>
      <w:ins w:id="40" w:author="l y" w:date="2023-08-07T22:05:44Z">
        <w:r>
          <w:rPr/>
          <w:t>the "XCAP Root" is set to the URI of the SGM-S;</w:t>
        </w:r>
      </w:ins>
    </w:p>
    <w:p>
      <w:pPr>
        <w:pStyle w:val="76"/>
        <w:rPr>
          <w:ins w:id="41" w:author="l y" w:date="2023-08-07T22:05:44Z"/>
        </w:rPr>
      </w:pPr>
      <w:ins w:id="42" w:author="l y" w:date="2023-08-07T22:05:44Z">
        <w:r>
          <w:rPr/>
          <w:t>2)</w:t>
        </w:r>
      </w:ins>
      <w:ins w:id="43" w:author="l y" w:date="2023-08-07T22:05:44Z">
        <w:r>
          <w:rPr/>
          <w:tab/>
        </w:r>
      </w:ins>
      <w:ins w:id="44" w:author="l y" w:date="2023-08-07T22:05:44Z">
        <w:r>
          <w:rPr>
            <w:lang w:eastAsia="zh-CN"/>
          </w:rPr>
          <w:t xml:space="preserve">the </w:t>
        </w:r>
      </w:ins>
      <w:ins w:id="45" w:author="l y" w:date="2023-08-07T22:05:44Z">
        <w:r>
          <w:rPr/>
          <w:t>"auid" is set to specific VAL service identity; and</w:t>
        </w:r>
      </w:ins>
    </w:p>
    <w:p>
      <w:pPr>
        <w:pStyle w:val="76"/>
        <w:rPr>
          <w:ins w:id="46" w:author="l y" w:date="2023-08-07T22:05:44Z"/>
        </w:rPr>
      </w:pPr>
      <w:ins w:id="47" w:author="l y" w:date="2023-08-07T22:05:44Z">
        <w:r>
          <w:rPr/>
          <w:t>3)</w:t>
        </w:r>
      </w:ins>
      <w:ins w:id="48" w:author="l y" w:date="2023-08-07T22:05:44Z">
        <w:r>
          <w:rPr/>
          <w:tab/>
        </w:r>
      </w:ins>
      <w:ins w:id="49" w:author="l y" w:date="2023-08-07T22:05:44Z">
        <w:r>
          <w:rPr/>
          <w:t>the document selector is set to a document URI pointing to a group document addressed by a group ID;</w:t>
        </w:r>
      </w:ins>
    </w:p>
    <w:p>
      <w:pPr>
        <w:pStyle w:val="75"/>
        <w:rPr>
          <w:ins w:id="50" w:author="l y" w:date="2023-08-07T23:32:10Z"/>
        </w:rPr>
      </w:pPr>
      <w:ins w:id="51" w:author="l y" w:date="2023-08-07T22:30:03Z">
        <w:r>
          <w:rPr/>
          <w:t>b)</w:t>
        </w:r>
      </w:ins>
      <w:ins w:id="52" w:author="l y" w:date="2023-08-07T22:30:03Z">
        <w:r>
          <w:rPr/>
          <w:tab/>
        </w:r>
      </w:ins>
      <w:ins w:id="53" w:author="l y" w:date="2023-08-07T22:30:03Z">
        <w:r>
          <w:rPr/>
          <w:t>shall include an Authorization header field with the "Bearer" authentication scheme set to an access token of the "bearer" token type as specified in IETF RFC 6750 [6];</w:t>
        </w:r>
      </w:ins>
    </w:p>
    <w:p>
      <w:pPr>
        <w:rPr>
          <w:ins w:id="54" w:author="l y" w:date="2023-08-07T22:30:03Z"/>
        </w:rPr>
      </w:pPr>
      <w:ins w:id="55" w:author="l y" w:date="2023-08-07T23:32:11Z">
        <w:r>
          <w:rPr/>
          <w:t xml:space="preserve">Upon receiving an HTTP 200 (OK), the SGM-C shall notify the VAL user about successful group </w:t>
        </w:r>
      </w:ins>
      <w:ins w:id="56" w:author="l y" w:date="2023-08-07T23:32:44Z">
        <w:r>
          <w:rPr>
            <w:rFonts w:hint="eastAsia" w:eastAsia="宋体"/>
            <w:lang w:val="en-US" w:eastAsia="zh-CN"/>
          </w:rPr>
          <w:t>deletion</w:t>
        </w:r>
      </w:ins>
      <w:ins w:id="57" w:author="l y" w:date="2023-08-07T23:32:11Z">
        <w:r>
          <w:rPr/>
          <w:t>.</w:t>
        </w:r>
      </w:ins>
    </w:p>
    <w:p>
      <w:pPr>
        <w:pStyle w:val="5"/>
        <w:rPr>
          <w:ins w:id="58" w:author="l y" w:date="2023-08-06T23:24:15Z"/>
        </w:rPr>
      </w:pPr>
      <w:ins w:id="59" w:author="l y" w:date="2023-08-06T23:24:15Z">
        <w:r>
          <w:rPr/>
          <w:t>6.2.</w:t>
        </w:r>
      </w:ins>
      <w:ins w:id="60" w:author="l y" w:date="2023-08-06T23:24:56Z">
        <w:r>
          <w:rPr>
            <w:rFonts w:hint="eastAsia" w:eastAsia="宋体"/>
            <w:lang w:val="en-US" w:eastAsia="zh-CN"/>
          </w:rPr>
          <w:t>X</w:t>
        </w:r>
      </w:ins>
      <w:ins w:id="61" w:author="l y" w:date="2023-08-06T23:24:15Z">
        <w:r>
          <w:rPr/>
          <w:t>.2</w:t>
        </w:r>
      </w:ins>
      <w:ins w:id="62" w:author="l y" w:date="2023-08-06T23:24:15Z">
        <w:r>
          <w:rPr/>
          <w:tab/>
        </w:r>
      </w:ins>
      <w:ins w:id="63" w:author="l y" w:date="2023-08-06T23:24:15Z">
        <w:r>
          <w:rPr/>
          <w:t>SGM server HTTP procedure</w:t>
        </w:r>
        <w:bookmarkEnd w:id="15"/>
      </w:ins>
    </w:p>
    <w:p>
      <w:pPr>
        <w:rPr>
          <w:ins w:id="64" w:author="l y" w:date="2023-08-07T22:31:05Z"/>
        </w:rPr>
      </w:pPr>
      <w:ins w:id="65" w:author="l y" w:date="2023-08-07T22:31:05Z">
        <w:r>
          <w:rPr>
            <w:lang w:eastAsia="zh-CN"/>
          </w:rPr>
          <w:t xml:space="preserve">Upon reception of an HTTP </w:t>
        </w:r>
      </w:ins>
      <w:ins w:id="66" w:author="l y" w:date="2023-08-07T22:31:09Z">
        <w:r>
          <w:rPr>
            <w:rFonts w:hint="eastAsia"/>
            <w:lang w:val="en-US" w:eastAsia="zh-CN"/>
          </w:rPr>
          <w:t>DE</w:t>
        </w:r>
      </w:ins>
      <w:ins w:id="67" w:author="l y" w:date="2023-08-07T22:31:10Z">
        <w:r>
          <w:rPr>
            <w:rFonts w:hint="eastAsia"/>
            <w:lang w:val="en-US" w:eastAsia="zh-CN"/>
          </w:rPr>
          <w:t>LETE</w:t>
        </w:r>
      </w:ins>
      <w:ins w:id="68" w:author="l y" w:date="2023-08-07T22:31:05Z">
        <w:r>
          <w:rPr>
            <w:lang w:eastAsia="zh-CN"/>
          </w:rPr>
          <w:t xml:space="preserve"> request</w:t>
        </w:r>
      </w:ins>
      <w:ins w:id="69" w:author="l y" w:date="2023-08-07T22:31:05Z">
        <w:r>
          <w:rPr/>
          <w:t xml:space="preserve"> where the Request-URI of the </w:t>
        </w:r>
      </w:ins>
      <w:ins w:id="70" w:author="l y" w:date="2023-08-07T22:31:24Z">
        <w:r>
          <w:rPr>
            <w:lang w:eastAsia="zh-CN"/>
          </w:rPr>
          <w:t xml:space="preserve">HTTP </w:t>
        </w:r>
      </w:ins>
      <w:ins w:id="71" w:author="l y" w:date="2023-08-07T22:31:24Z">
        <w:r>
          <w:rPr>
            <w:rFonts w:hint="eastAsia"/>
            <w:lang w:val="en-US" w:eastAsia="zh-CN"/>
          </w:rPr>
          <w:t>DELETE</w:t>
        </w:r>
      </w:ins>
      <w:ins w:id="72" w:author="l y" w:date="2023-08-07T22:31:05Z">
        <w:r>
          <w:rPr/>
          <w:t xml:space="preserve"> request identifies an XML document as specified in clause 7, the SGM-S:</w:t>
        </w:r>
      </w:ins>
    </w:p>
    <w:p>
      <w:pPr>
        <w:pStyle w:val="75"/>
        <w:rPr>
          <w:ins w:id="73" w:author="l y" w:date="2023-08-07T22:31:05Z"/>
        </w:rPr>
      </w:pPr>
      <w:ins w:id="74" w:author="l y" w:date="2023-08-07T22:31:05Z">
        <w:r>
          <w:rPr/>
          <w:t>a)</w:t>
        </w:r>
      </w:ins>
      <w:ins w:id="75" w:author="l y" w:date="2023-08-07T22:31:05Z">
        <w:r>
          <w:rPr/>
          <w:tab/>
        </w:r>
      </w:ins>
      <w:ins w:id="76" w:author="l y" w:date="2023-08-07T22:31:05Z">
        <w:r>
          <w:rPr/>
          <w:t xml:space="preserve">shall determine the identity of the sender of the received HTTP </w:t>
        </w:r>
      </w:ins>
      <w:ins w:id="77" w:author="l y" w:date="2023-08-07T22:31:48Z">
        <w:r>
          <w:rPr>
            <w:rFonts w:hint="eastAsia" w:eastAsia="宋体"/>
            <w:lang w:val="en-US" w:eastAsia="zh-CN"/>
          </w:rPr>
          <w:t>D</w:t>
        </w:r>
      </w:ins>
      <w:ins w:id="78" w:author="l y" w:date="2023-08-07T22:31:49Z">
        <w:r>
          <w:rPr>
            <w:rFonts w:hint="eastAsia" w:eastAsia="宋体"/>
            <w:lang w:val="en-US" w:eastAsia="zh-CN"/>
          </w:rPr>
          <w:t>ELET</w:t>
        </w:r>
      </w:ins>
      <w:ins w:id="79" w:author="l y" w:date="2023-08-07T22:31:50Z">
        <w:r>
          <w:rPr>
            <w:rFonts w:hint="eastAsia" w:eastAsia="宋体"/>
            <w:lang w:val="en-US" w:eastAsia="zh-CN"/>
          </w:rPr>
          <w:t>E</w:t>
        </w:r>
      </w:ins>
      <w:ins w:id="80" w:author="l y" w:date="2023-08-07T22:31:05Z">
        <w:r>
          <w:rPr/>
          <w:t xml:space="preserve"> request as specified in clause 6.2.1.1, and:</w:t>
        </w:r>
      </w:ins>
    </w:p>
    <w:p>
      <w:pPr>
        <w:pStyle w:val="76"/>
        <w:rPr>
          <w:ins w:id="81" w:author="l y" w:date="2023-08-07T22:31:05Z"/>
        </w:rPr>
      </w:pPr>
      <w:ins w:id="82" w:author="l y" w:date="2023-08-07T22:31:05Z">
        <w:r>
          <w:rPr/>
          <w:t>1)</w:t>
        </w:r>
      </w:ins>
      <w:ins w:id="83" w:author="l y" w:date="2023-08-07T22:31:05Z">
        <w:r>
          <w:rPr/>
          <w:tab/>
        </w:r>
      </w:ins>
      <w:ins w:id="84" w:author="l y" w:date="2023-08-07T22:31:05Z">
        <w:r>
          <w:rPr/>
          <w:t xml:space="preserve">if the identity of the sender of the received HTTP </w:t>
        </w:r>
      </w:ins>
      <w:ins w:id="85" w:author="l y" w:date="2023-08-07T22:31:59Z">
        <w:r>
          <w:rPr>
            <w:rFonts w:hint="eastAsia" w:eastAsia="宋体"/>
            <w:lang w:val="en-US" w:eastAsia="zh-CN"/>
          </w:rPr>
          <w:t>DELETE</w:t>
        </w:r>
      </w:ins>
      <w:ins w:id="86" w:author="l y" w:date="2023-08-07T22:31:05Z">
        <w:r>
          <w:rPr/>
          <w:t xml:space="preserve"> request is not authorized to </w:t>
        </w:r>
      </w:ins>
      <w:ins w:id="87" w:author="l y" w:date="2023-08-07T22:32:06Z">
        <w:r>
          <w:rPr>
            <w:rFonts w:hint="eastAsia" w:eastAsia="宋体"/>
            <w:lang w:val="en-US" w:eastAsia="zh-CN"/>
          </w:rPr>
          <w:t>dele</w:t>
        </w:r>
      </w:ins>
      <w:ins w:id="88" w:author="l y" w:date="2023-08-07T22:32:07Z">
        <w:r>
          <w:rPr>
            <w:rFonts w:hint="eastAsia" w:eastAsia="宋体"/>
            <w:lang w:val="en-US" w:eastAsia="zh-CN"/>
          </w:rPr>
          <w:t>te</w:t>
        </w:r>
      </w:ins>
      <w:ins w:id="89" w:author="l y" w:date="2023-08-07T22:31:05Z">
        <w:r>
          <w:rPr/>
          <w:t xml:space="preserve"> the group document, shall respond with a HTTP 403 (Forbidden) response to the HTTP </w:t>
        </w:r>
      </w:ins>
      <w:ins w:id="90" w:author="l y" w:date="2023-08-07T22:32:18Z">
        <w:r>
          <w:rPr>
            <w:rFonts w:hint="eastAsia" w:eastAsia="宋体"/>
            <w:lang w:val="en-US" w:eastAsia="zh-CN"/>
          </w:rPr>
          <w:t>DELETE</w:t>
        </w:r>
      </w:ins>
      <w:ins w:id="91" w:author="l y" w:date="2023-08-07T22:31:05Z">
        <w:r>
          <w:rPr/>
          <w:t xml:space="preserve"> request and skip rest of the steps; and</w:t>
        </w:r>
      </w:ins>
    </w:p>
    <w:p>
      <w:pPr>
        <w:pStyle w:val="75"/>
        <w:rPr>
          <w:ins w:id="92" w:author="l y" w:date="2023-08-07T22:31:05Z"/>
          <w:lang w:val="en-US"/>
        </w:rPr>
      </w:pPr>
      <w:ins w:id="93" w:author="l y" w:date="2023-08-07T22:31:05Z">
        <w:r>
          <w:rPr/>
          <w:t>b)</w:t>
        </w:r>
      </w:ins>
      <w:ins w:id="94" w:author="l y" w:date="2023-08-07T22:31:05Z">
        <w:r>
          <w:rPr/>
          <w:tab/>
        </w:r>
      </w:ins>
      <w:ins w:id="95" w:author="l y" w:date="2023-08-07T22:31:05Z">
        <w:r>
          <w:rPr/>
          <w:t xml:space="preserve">shall support </w:t>
        </w:r>
      </w:ins>
      <w:ins w:id="96" w:author="l y" w:date="2023-08-07T23:04:11Z">
        <w:r>
          <w:rPr>
            <w:rFonts w:hint="eastAsia" w:eastAsia="宋体"/>
            <w:lang w:val="en-US" w:eastAsia="zh-CN"/>
          </w:rPr>
          <w:t>d</w:t>
        </w:r>
      </w:ins>
      <w:ins w:id="97" w:author="l y" w:date="2023-08-07T23:04:12Z">
        <w:r>
          <w:rPr>
            <w:rFonts w:hint="eastAsia" w:eastAsia="宋体"/>
            <w:lang w:val="en-US" w:eastAsia="zh-CN"/>
          </w:rPr>
          <w:t>elet</w:t>
        </w:r>
      </w:ins>
      <w:ins w:id="98" w:author="l y" w:date="2023-08-07T23:04:13Z">
        <w:r>
          <w:rPr>
            <w:rFonts w:hint="eastAsia" w:eastAsia="宋体"/>
            <w:lang w:val="en-US" w:eastAsia="zh-CN"/>
          </w:rPr>
          <w:t>ing</w:t>
        </w:r>
      </w:ins>
      <w:ins w:id="99" w:author="l y" w:date="2023-08-07T22:31:05Z">
        <w:r>
          <w:rPr/>
          <w:t xml:space="preserve"> </w:t>
        </w:r>
      </w:ins>
      <w:ins w:id="100" w:author="l y" w:date="2023-08-07T23:04:16Z">
        <w:r>
          <w:rPr>
            <w:rFonts w:hint="eastAsia" w:eastAsia="宋体"/>
            <w:lang w:val="en-US" w:eastAsia="zh-CN"/>
          </w:rPr>
          <w:t>th</w:t>
        </w:r>
      </w:ins>
      <w:ins w:id="101" w:author="l y" w:date="2023-08-07T23:04:17Z">
        <w:r>
          <w:rPr>
            <w:rFonts w:hint="eastAsia" w:eastAsia="宋体"/>
            <w:lang w:val="en-US" w:eastAsia="zh-CN"/>
          </w:rPr>
          <w:t>e</w:t>
        </w:r>
      </w:ins>
      <w:ins w:id="102" w:author="l y" w:date="2023-08-07T22:31:05Z">
        <w:r>
          <w:rPr/>
          <w:t xml:space="preserve"> XML document according to procedures specified in IETF RFC 4825 [3] "</w:t>
        </w:r>
      </w:ins>
      <w:ins w:id="103" w:author="l y" w:date="2023-08-07T22:35:25Z">
        <w:r>
          <w:rPr>
            <w:rFonts w:hint="eastAsia" w:eastAsia="宋体"/>
            <w:i/>
            <w:lang w:val="en-US" w:eastAsia="zh-CN"/>
          </w:rPr>
          <w:t>DEL</w:t>
        </w:r>
      </w:ins>
      <w:ins w:id="104" w:author="l y" w:date="2023-08-07T22:35:26Z">
        <w:r>
          <w:rPr>
            <w:rFonts w:hint="eastAsia" w:eastAsia="宋体"/>
            <w:i/>
            <w:lang w:val="en-US" w:eastAsia="zh-CN"/>
          </w:rPr>
          <w:t>ETE</w:t>
        </w:r>
      </w:ins>
      <w:ins w:id="105" w:author="l y" w:date="2023-08-07T22:31:05Z">
        <w:r>
          <w:rPr>
            <w:i/>
          </w:rPr>
          <w:t xml:space="preserve"> Handling</w:t>
        </w:r>
      </w:ins>
      <w:ins w:id="106" w:author="l y" w:date="2023-08-07T22:31:05Z">
        <w:r>
          <w:rPr/>
          <w:t>".</w:t>
        </w:r>
      </w:ins>
    </w:p>
    <w:p>
      <w:pPr>
        <w:rPr>
          <w:ins w:id="107" w:author="l y" w:date="2023-08-06T23:24:15Z"/>
        </w:rPr>
      </w:pPr>
      <w:ins w:id="108" w:author="l y" w:date="2023-08-07T22:31:05Z">
        <w:r>
          <w:rPr/>
          <w:t xml:space="preserve">Upon successful </w:t>
        </w:r>
      </w:ins>
      <w:ins w:id="109" w:author="l y" w:date="2023-08-07T22:35:57Z">
        <w:r>
          <w:rPr>
            <w:rFonts w:hint="default" w:eastAsia="宋体"/>
            <w:lang w:val="en-US" w:eastAsia="zh-CN"/>
          </w:rPr>
          <w:t>deletion</w:t>
        </w:r>
      </w:ins>
      <w:ins w:id="110" w:author="l y" w:date="2023-08-07T22:31:05Z">
        <w:r>
          <w:rPr/>
          <w:t xml:space="preserve"> of the group, the SGM-S shall notify</w:t>
        </w:r>
      </w:ins>
      <w:ins w:id="111" w:author="l y" w:date="2023-08-07T23:18:50Z">
        <w:r>
          <w:rPr>
            <w:rFonts w:hint="eastAsia"/>
            <w:lang w:val="en-US" w:eastAsia="zh-CN"/>
          </w:rPr>
          <w:t xml:space="preserve"> a</w:t>
        </w:r>
      </w:ins>
      <w:ins w:id="112" w:author="l y" w:date="2023-08-07T23:18:51Z">
        <w:r>
          <w:rPr>
            <w:rFonts w:hint="eastAsia"/>
            <w:lang w:val="en-US" w:eastAsia="zh-CN"/>
          </w:rPr>
          <w:t xml:space="preserve">ll </w:t>
        </w:r>
      </w:ins>
      <w:ins w:id="113" w:author="l y" w:date="2023-08-07T22:31:05Z">
        <w:r>
          <w:rPr/>
          <w:t xml:space="preserve">group members about the group </w:t>
        </w:r>
      </w:ins>
      <w:ins w:id="114" w:author="l y" w:date="2023-08-07T22:36:06Z">
        <w:r>
          <w:rPr>
            <w:rFonts w:hint="default" w:eastAsia="宋体"/>
            <w:lang w:val="en-US" w:eastAsia="zh-CN"/>
          </w:rPr>
          <w:t>deletion</w:t>
        </w:r>
      </w:ins>
      <w:ins w:id="115" w:author="l y" w:date="2023-08-07T23:19:04Z">
        <w:r>
          <w:rPr>
            <w:rFonts w:hint="eastAsia" w:eastAsia="宋体"/>
            <w:lang w:val="en-US" w:eastAsia="zh-CN"/>
          </w:rPr>
          <w:t>,</w:t>
        </w:r>
      </w:ins>
      <w:ins w:id="116" w:author="l y" w:date="2023-08-07T22:31:05Z">
        <w:r>
          <w:rPr/>
          <w:t xml:space="preserve"> by following the procedure specified in clause 6.2.8.2.2.2. In the group </w:t>
        </w:r>
      </w:ins>
      <w:ins w:id="117" w:author="l y" w:date="2023-08-07T23:19:25Z">
        <w:r>
          <w:rPr>
            <w:rFonts w:hint="eastAsia" w:eastAsia="宋体"/>
            <w:lang w:val="en-US" w:eastAsia="zh-CN"/>
          </w:rPr>
          <w:t>deletion</w:t>
        </w:r>
      </w:ins>
      <w:ins w:id="118" w:author="l y" w:date="2023-08-07T22:31:05Z">
        <w:r>
          <w:rPr/>
          <w:t xml:space="preserve"> notification, the SGM-S shall set the "modificationType" parameter to the value </w:t>
        </w:r>
      </w:ins>
      <w:ins w:id="119" w:author="l y" w:date="2023-08-07T23:23:55Z">
        <w:r>
          <w:rPr/>
          <w:t>GROUP_</w:t>
        </w:r>
      </w:ins>
      <w:ins w:id="120" w:author="l y" w:date="2023-08-07T23:23:55Z">
        <w:r>
          <w:rPr>
            <w:rFonts w:hint="eastAsia" w:eastAsia="宋体"/>
            <w:lang w:val="en-US" w:eastAsia="zh-CN"/>
          </w:rPr>
          <w:t>DELETION</w:t>
        </w:r>
      </w:ins>
      <w:ins w:id="121" w:author="l y" w:date="2023-08-07T22:31:05Z">
        <w:r>
          <w:rPr/>
          <w:t xml:space="preserve"> (0x0</w:t>
        </w:r>
      </w:ins>
      <w:ins w:id="122" w:author="l y" w:date="2023-08-07T23:23:57Z">
        <w:r>
          <w:rPr>
            <w:rFonts w:hint="eastAsia" w:eastAsia="宋体"/>
            <w:lang w:val="en-US" w:eastAsia="zh-CN"/>
          </w:rPr>
          <w:t>4</w:t>
        </w:r>
      </w:ins>
      <w:ins w:id="123" w:author="l y" w:date="2023-08-07T22:31:05Z">
        <w:r>
          <w:rPr/>
          <w:t>) as specified in clause B.3.</w:t>
        </w:r>
      </w:ins>
    </w:p>
    <w:p>
      <w:pPr>
        <w:pStyle w:val="5"/>
        <w:rPr>
          <w:ins w:id="124" w:author="l y" w:date="2023-08-06T23:24:15Z"/>
        </w:rPr>
      </w:pPr>
      <w:ins w:id="125" w:author="l y" w:date="2023-08-06T23:24:15Z">
        <w:bookmarkStart w:id="16" w:name="_Toc138359721"/>
        <w:r>
          <w:rPr/>
          <w:t>6.2.</w:t>
        </w:r>
      </w:ins>
      <w:ins w:id="126" w:author="l y" w:date="2023-08-06T23:25:00Z">
        <w:r>
          <w:rPr>
            <w:rFonts w:hint="eastAsia" w:eastAsia="宋体"/>
            <w:lang w:val="en-US" w:eastAsia="zh-CN"/>
          </w:rPr>
          <w:t>X</w:t>
        </w:r>
      </w:ins>
      <w:ins w:id="127" w:author="l y" w:date="2023-08-06T23:24:15Z">
        <w:r>
          <w:rPr/>
          <w:t>.3</w:t>
        </w:r>
      </w:ins>
      <w:ins w:id="128" w:author="l y" w:date="2023-08-06T23:24:15Z">
        <w:r>
          <w:rPr/>
          <w:tab/>
        </w:r>
      </w:ins>
      <w:ins w:id="129" w:author="l y" w:date="2023-08-06T23:24:15Z">
        <w:r>
          <w:rPr/>
          <w:t>SGM client CoAP procedure</w:t>
        </w:r>
        <w:bookmarkEnd w:id="16"/>
      </w:ins>
    </w:p>
    <w:p>
      <w:pPr>
        <w:rPr>
          <w:ins w:id="130" w:author="l y" w:date="2023-08-06T23:24:15Z"/>
        </w:rPr>
      </w:pPr>
      <w:ins w:id="131" w:author="l y" w:date="2023-08-06T23:24:15Z">
        <w:r>
          <w:rPr/>
          <w:t xml:space="preserve">Upon receiving request from VAL user to </w:t>
        </w:r>
      </w:ins>
      <w:ins w:id="132" w:author="l y" w:date="2023-08-07T23:24:38Z">
        <w:r>
          <w:rPr>
            <w:rFonts w:hint="eastAsia"/>
            <w:lang w:val="en-US" w:eastAsia="zh-CN"/>
          </w:rPr>
          <w:t>delete a</w:t>
        </w:r>
      </w:ins>
      <w:ins w:id="133" w:author="l y" w:date="2023-08-07T23:24:38Z">
        <w:r>
          <w:rPr>
            <w:lang w:eastAsia="zh-CN"/>
          </w:rPr>
          <w:t xml:space="preserve"> group</w:t>
        </w:r>
      </w:ins>
      <w:ins w:id="134" w:author="l y" w:date="2023-08-06T23:24:15Z">
        <w:r>
          <w:rPr/>
          <w:t xml:space="preserve">, the SGM-C shall send a CoAP </w:t>
        </w:r>
      </w:ins>
      <w:ins w:id="135" w:author="l y" w:date="2023-08-06T23:24:15Z">
        <w:r>
          <w:rPr>
            <w:lang w:val="en-US"/>
          </w:rPr>
          <w:t>DELETE</w:t>
        </w:r>
      </w:ins>
      <w:ins w:id="136" w:author="l y" w:date="2023-08-06T23:24:15Z">
        <w:r>
          <w:rPr/>
          <w:t xml:space="preserve"> request to the SGM-S. In the CoAP </w:t>
        </w:r>
      </w:ins>
      <w:ins w:id="137" w:author="l y" w:date="2023-08-06T23:24:15Z">
        <w:r>
          <w:rPr>
            <w:lang w:val="en-US"/>
          </w:rPr>
          <w:t>DELETE</w:t>
        </w:r>
      </w:ins>
      <w:ins w:id="138" w:author="l y" w:date="2023-08-06T23:24:15Z">
        <w:r>
          <w:rPr/>
          <w:t xml:space="preserve"> request, the SGM-C:</w:t>
        </w:r>
      </w:ins>
    </w:p>
    <w:p>
      <w:pPr>
        <w:pStyle w:val="75"/>
        <w:rPr>
          <w:ins w:id="139" w:author="l y" w:date="2023-08-07T23:26:44Z"/>
        </w:rPr>
      </w:pPr>
      <w:ins w:id="140" w:author="l y" w:date="2023-08-07T23:26:44Z">
        <w:r>
          <w:rPr/>
          <w:t>a)</w:t>
        </w:r>
      </w:ins>
      <w:ins w:id="141" w:author="l y" w:date="2023-08-07T23:26:44Z">
        <w:r>
          <w:rPr/>
          <w:tab/>
        </w:r>
      </w:ins>
      <w:ins w:id="142" w:author="l y" w:date="2023-08-07T23:26:44Z">
        <w:r>
          <w:rPr/>
          <w:t xml:space="preserve">shall set the CoAP URI identifying the individual VAL group document to be </w:t>
        </w:r>
      </w:ins>
      <w:ins w:id="143" w:author="l y" w:date="2023-08-07T23:35:11Z">
        <w:r>
          <w:rPr>
            <w:rFonts w:hint="eastAsia" w:eastAsia="宋体"/>
            <w:lang w:val="en-US" w:eastAsia="zh-CN"/>
          </w:rPr>
          <w:t>deleted</w:t>
        </w:r>
      </w:ins>
      <w:ins w:id="144" w:author="l y" w:date="2023-08-07T23:26:44Z">
        <w:r>
          <w:rPr/>
          <w:t xml:space="preserve"> according to the resource definition in clause C.2.1.2.3.2:</w:t>
        </w:r>
      </w:ins>
    </w:p>
    <w:p>
      <w:pPr>
        <w:pStyle w:val="76"/>
        <w:rPr>
          <w:ins w:id="145" w:author="l y" w:date="2023-08-07T23:26:44Z"/>
        </w:rPr>
      </w:pPr>
      <w:ins w:id="146" w:author="l y" w:date="2023-08-07T23:26:44Z">
        <w:r>
          <w:rPr/>
          <w:t>1)</w:t>
        </w:r>
      </w:ins>
      <w:ins w:id="147" w:author="l y" w:date="2023-08-07T23:26:44Z">
        <w:r>
          <w:rPr/>
          <w:tab/>
        </w:r>
      </w:ins>
      <w:ins w:id="148" w:author="l y" w:date="2023-08-07T23:26:44Z">
        <w:r>
          <w:rPr/>
          <w:t>the "</w:t>
        </w:r>
      </w:ins>
      <w:ins w:id="149" w:author="l y" w:date="2023-08-07T23:26:44Z">
        <w:r>
          <w:rPr>
            <w:lang w:val="en-US"/>
          </w:rPr>
          <w:t>api</w:t>
        </w:r>
      </w:ins>
      <w:ins w:id="150" w:author="l y" w:date="2023-08-07T23:26:44Z">
        <w:r>
          <w:rPr/>
          <w:t>Root" is set to the SGM-S</w:t>
        </w:r>
      </w:ins>
      <w:ins w:id="151" w:author="l y" w:date="2023-08-07T23:26:44Z">
        <w:r>
          <w:rPr>
            <w:lang w:val="en-US"/>
          </w:rPr>
          <w:t xml:space="preserve"> URI; and</w:t>
        </w:r>
      </w:ins>
    </w:p>
    <w:p>
      <w:pPr>
        <w:pStyle w:val="76"/>
        <w:rPr>
          <w:ins w:id="152" w:author="l y" w:date="2023-08-07T23:26:44Z"/>
          <w:lang w:val="en-US"/>
        </w:rPr>
      </w:pPr>
      <w:ins w:id="153" w:author="l y" w:date="2023-08-07T23:26:44Z">
        <w:r>
          <w:rPr/>
          <w:t>2)</w:t>
        </w:r>
      </w:ins>
      <w:ins w:id="154" w:author="l y" w:date="2023-08-07T23:26:44Z">
        <w:r>
          <w:rPr/>
          <w:tab/>
        </w:r>
      </w:ins>
      <w:ins w:id="155" w:author="l y" w:date="2023-08-07T23:26:44Z">
        <w:r>
          <w:rPr>
            <w:lang w:val="en-US"/>
          </w:rPr>
          <w:t xml:space="preserve">the </w:t>
        </w:r>
      </w:ins>
      <w:ins w:id="156" w:author="l y" w:date="2023-08-07T23:26:44Z">
        <w:r>
          <w:rPr/>
          <w:t>"</w:t>
        </w:r>
      </w:ins>
      <w:ins w:id="157" w:author="l y" w:date="2023-08-07T23:26:44Z">
        <w:r>
          <w:rPr>
            <w:lang w:val="en-US"/>
          </w:rPr>
          <w:t>groupDocId</w:t>
        </w:r>
      </w:ins>
      <w:ins w:id="158" w:author="l y" w:date="2023-08-07T23:26:44Z">
        <w:r>
          <w:rPr/>
          <w:t>"</w:t>
        </w:r>
      </w:ins>
      <w:ins w:id="159" w:author="l y" w:date="2023-08-07T23:26:44Z">
        <w:r>
          <w:rPr>
            <w:lang w:val="en-US"/>
          </w:rPr>
          <w:t xml:space="preserve"> </w:t>
        </w:r>
      </w:ins>
      <w:ins w:id="160" w:author="l y" w:date="2023-08-07T23:26:44Z">
        <w:r>
          <w:rPr/>
          <w:t>to point to the VAL group document;</w:t>
        </w:r>
      </w:ins>
    </w:p>
    <w:p>
      <w:pPr>
        <w:pStyle w:val="75"/>
        <w:rPr>
          <w:ins w:id="161" w:author="l y" w:date="2023-08-06T23:24:15Z"/>
        </w:rPr>
      </w:pPr>
      <w:ins w:id="162" w:author="l y" w:date="2023-08-06T23:24:15Z">
        <w:r>
          <w:rPr>
            <w:lang w:val="en-US"/>
          </w:rPr>
          <w:t>b)</w:t>
        </w:r>
      </w:ins>
      <w:ins w:id="163" w:author="l y" w:date="2023-08-06T23:24:15Z">
        <w:r>
          <w:rPr>
            <w:lang w:val="en-US"/>
          </w:rPr>
          <w:tab/>
        </w:r>
      </w:ins>
      <w:ins w:id="164" w:author="l y" w:date="2023-08-06T23:24:15Z">
        <w:r>
          <w:rPr/>
          <w:t xml:space="preserve">shall </w:t>
        </w:r>
      </w:ins>
      <w:ins w:id="165" w:author="l y" w:date="2023-08-06T23:24:15Z">
        <w:r>
          <w:rPr>
            <w:lang w:val="en-US"/>
          </w:rPr>
          <w:t>send the request protected with the relevant ACE profile (OSCORE profile or DTLS profile) as described in 3GPP TS 24.547 [5]</w:t>
        </w:r>
      </w:ins>
      <w:ins w:id="166" w:author="l y" w:date="2023-08-06T23:24:15Z">
        <w:r>
          <w:rPr/>
          <w:t>.</w:t>
        </w:r>
      </w:ins>
    </w:p>
    <w:p>
      <w:pPr>
        <w:rPr>
          <w:ins w:id="167" w:author="l y" w:date="2023-08-06T23:24:15Z"/>
        </w:rPr>
      </w:pPr>
      <w:ins w:id="168" w:author="l y" w:date="2023-08-06T23:24:15Z">
        <w:r>
          <w:rPr/>
          <w:t xml:space="preserve">Upon receiving a CoAP </w:t>
        </w:r>
      </w:ins>
      <w:ins w:id="169" w:author="l y" w:date="2023-08-07T23:53:43Z">
        <w:r>
          <w:rPr>
            <w:rFonts w:hint="eastAsia" w:eastAsia="宋体"/>
            <w:lang w:val="en-US" w:eastAsia="zh-CN"/>
          </w:rPr>
          <w:t>4</w:t>
        </w:r>
      </w:ins>
      <w:ins w:id="170" w:author="l y" w:date="2023-08-06T23:24:15Z">
        <w:r>
          <w:rPr/>
          <w:t>.0</w:t>
        </w:r>
      </w:ins>
      <w:ins w:id="171" w:author="l y" w:date="2023-08-07T23:53:45Z">
        <w:r>
          <w:rPr>
            <w:rFonts w:hint="eastAsia" w:eastAsia="宋体"/>
            <w:lang w:val="en-US" w:eastAsia="zh-CN"/>
          </w:rPr>
          <w:t>4</w:t>
        </w:r>
      </w:ins>
      <w:ins w:id="172" w:author="l y" w:date="2023-08-06T23:24:15Z">
        <w:r>
          <w:rPr/>
          <w:t xml:space="preserve"> (</w:t>
        </w:r>
      </w:ins>
      <w:ins w:id="173" w:author="l y" w:date="2023-08-07T23:53:58Z">
        <w:r>
          <w:rPr>
            <w:rFonts w:hint="eastAsia"/>
            <w:lang w:val="en-US"/>
          </w:rPr>
          <w:t>Not Found</w:t>
        </w:r>
      </w:ins>
      <w:ins w:id="174" w:author="l y" w:date="2023-08-06T23:24:15Z">
        <w:r>
          <w:rPr/>
          <w:t xml:space="preserve">) response, the SGM-C shall notify the VAL user about successful group </w:t>
        </w:r>
      </w:ins>
      <w:ins w:id="175" w:author="l y" w:date="2023-08-07T23:33:23Z">
        <w:r>
          <w:rPr>
            <w:rFonts w:hint="eastAsia" w:eastAsia="宋体"/>
            <w:lang w:val="en-US" w:eastAsia="zh-CN"/>
          </w:rPr>
          <w:t>deletion</w:t>
        </w:r>
      </w:ins>
      <w:ins w:id="176" w:author="l y" w:date="2023-08-06T23:24:15Z">
        <w:r>
          <w:rPr/>
          <w:t xml:space="preserve">. </w:t>
        </w:r>
      </w:ins>
      <w:ins w:id="177" w:author="l y" w:date="2023-08-07T23:54:22Z">
        <w:r>
          <w:rPr>
            <w:rFonts w:hint="eastAsia" w:eastAsia="宋体"/>
            <w:lang w:val="en-US" w:eastAsia="zh-CN"/>
          </w:rPr>
          <w:t>I</w:t>
        </w:r>
      </w:ins>
      <w:ins w:id="178" w:author="l y" w:date="2023-08-06T23:24:15Z">
        <w:r>
          <w:rPr/>
          <w:t xml:space="preserve">f subscription to this group is already created, then the SGM-C shall delete that subscription as specified in clause 6.2.8.1.3.3. </w:t>
        </w:r>
      </w:ins>
    </w:p>
    <w:p>
      <w:pPr>
        <w:pStyle w:val="5"/>
        <w:rPr>
          <w:ins w:id="179" w:author="l y" w:date="2023-08-06T23:24:15Z"/>
        </w:rPr>
      </w:pPr>
      <w:ins w:id="180" w:author="l y" w:date="2023-08-06T23:24:15Z">
        <w:bookmarkStart w:id="17" w:name="_Toc138359722"/>
        <w:r>
          <w:rPr/>
          <w:t>6.2.</w:t>
        </w:r>
      </w:ins>
      <w:ins w:id="181" w:author="l y" w:date="2023-08-06T23:25:04Z">
        <w:r>
          <w:rPr>
            <w:rFonts w:hint="eastAsia" w:eastAsia="宋体"/>
            <w:lang w:val="en-US" w:eastAsia="zh-CN"/>
          </w:rPr>
          <w:t>X</w:t>
        </w:r>
      </w:ins>
      <w:ins w:id="182" w:author="l y" w:date="2023-08-06T23:24:15Z">
        <w:r>
          <w:rPr/>
          <w:t>.4</w:t>
        </w:r>
      </w:ins>
      <w:ins w:id="183" w:author="l y" w:date="2023-08-06T23:24:15Z">
        <w:r>
          <w:rPr/>
          <w:tab/>
        </w:r>
      </w:ins>
      <w:ins w:id="184" w:author="l y" w:date="2023-08-06T23:24:15Z">
        <w:r>
          <w:rPr/>
          <w:t>SGM server CoAP procedure</w:t>
        </w:r>
        <w:bookmarkEnd w:id="17"/>
      </w:ins>
    </w:p>
    <w:p>
      <w:pPr>
        <w:rPr>
          <w:ins w:id="185" w:author="l y" w:date="2023-08-06T23:24:15Z"/>
          <w:lang w:val="en-US"/>
        </w:rPr>
      </w:pPr>
      <w:ins w:id="186" w:author="l y" w:date="2023-08-06T23:24:15Z">
        <w:r>
          <w:rPr>
            <w:lang w:val="en-US"/>
          </w:rPr>
          <w:t xml:space="preserve">Upon reception of an CoAP DELETE request where the CoAP URI of the request identifies </w:t>
        </w:r>
      </w:ins>
      <w:ins w:id="187" w:author="l y" w:date="2023-08-07T23:35:27Z">
        <w:r>
          <w:rPr/>
          <w:t xml:space="preserve">individual VAL group document to be </w:t>
        </w:r>
      </w:ins>
      <w:ins w:id="188" w:author="l y" w:date="2023-08-07T23:35:27Z">
        <w:r>
          <w:rPr>
            <w:rFonts w:hint="eastAsia" w:eastAsia="宋体"/>
            <w:lang w:val="en-US" w:eastAsia="zh-CN"/>
          </w:rPr>
          <w:t>deleted</w:t>
        </w:r>
      </w:ins>
      <w:ins w:id="189" w:author="l y" w:date="2023-08-07T23:35:27Z">
        <w:r>
          <w:rPr/>
          <w:t xml:space="preserve"> according to the resource definition in clause C.2.1.2.3.2</w:t>
        </w:r>
      </w:ins>
      <w:ins w:id="190" w:author="l y" w:date="2023-08-06T23:24:15Z">
        <w:r>
          <w:rPr>
            <w:lang w:val="en-US"/>
          </w:rPr>
          <w:t>, the SGM-S:</w:t>
        </w:r>
      </w:ins>
    </w:p>
    <w:p>
      <w:pPr>
        <w:pStyle w:val="75"/>
        <w:rPr>
          <w:ins w:id="191" w:author="l y" w:date="2023-08-06T23:24:15Z"/>
          <w:lang w:val="en-US"/>
        </w:rPr>
      </w:pPr>
      <w:ins w:id="192" w:author="l y" w:date="2023-08-06T23:24:15Z">
        <w:r>
          <w:rPr>
            <w:lang w:val="en-US"/>
          </w:rPr>
          <w:t>a)</w:t>
        </w:r>
      </w:ins>
      <w:ins w:id="193" w:author="l y" w:date="2023-08-06T23:24:15Z">
        <w:r>
          <w:rPr>
            <w:lang w:val="en-US"/>
          </w:rPr>
          <w:tab/>
        </w:r>
      </w:ins>
      <w:ins w:id="194" w:author="l y" w:date="2023-08-06T23:24:15Z">
        <w:r>
          <w:rPr>
            <w:lang w:val="en-US"/>
          </w:rPr>
          <w:t>shall determine the identity of the sender of the received CoAP DELETE request as specified in clause 6.2.1.3, and:</w:t>
        </w:r>
      </w:ins>
    </w:p>
    <w:p>
      <w:pPr>
        <w:pStyle w:val="76"/>
        <w:rPr>
          <w:ins w:id="195" w:author="l y" w:date="2023-08-06T23:24:15Z"/>
          <w:lang w:val="en-US"/>
        </w:rPr>
      </w:pPr>
      <w:ins w:id="196" w:author="l y" w:date="2023-08-06T23:24:15Z">
        <w:r>
          <w:rPr>
            <w:lang w:val="en-US"/>
          </w:rPr>
          <w:t>1)</w:t>
        </w:r>
      </w:ins>
      <w:ins w:id="197" w:author="l y" w:date="2023-08-06T23:24:15Z">
        <w:r>
          <w:rPr>
            <w:lang w:val="en-US"/>
          </w:rPr>
          <w:tab/>
        </w:r>
      </w:ins>
      <w:ins w:id="198" w:author="l y" w:date="2023-08-06T23:24:15Z">
        <w:r>
          <w:rPr>
            <w:lang w:val="en-US"/>
          </w:rPr>
          <w:t>if the identity of the sender of the received CoAP DELETE request is not authorized to delete the requested group member resource, shall respond with a CoAP 4.03 (Forbidden) response to the CoAP DELETE request and skip rest of the steps;</w:t>
        </w:r>
      </w:ins>
    </w:p>
    <w:p>
      <w:pPr>
        <w:pStyle w:val="75"/>
        <w:rPr>
          <w:ins w:id="199" w:author="l y" w:date="2023-08-06T23:24:15Z"/>
          <w:lang w:val="en-US"/>
        </w:rPr>
      </w:pPr>
      <w:ins w:id="200" w:author="l y" w:date="2023-08-06T23:24:15Z">
        <w:r>
          <w:rPr>
            <w:lang w:val="en-US"/>
          </w:rPr>
          <w:t>b)</w:t>
        </w:r>
      </w:ins>
      <w:ins w:id="201" w:author="l y" w:date="2023-08-06T23:24:15Z">
        <w:r>
          <w:rPr>
            <w:lang w:val="en-US"/>
          </w:rPr>
          <w:tab/>
        </w:r>
      </w:ins>
      <w:ins w:id="202" w:author="l y" w:date="2023-08-06T23:24:15Z">
        <w:r>
          <w:rPr>
            <w:lang w:val="en-US"/>
          </w:rPr>
          <w:t>shall support handling an CoAP DELETE request from a SGM-C according to procedures specified in IETF RFC 7252  [15]; and</w:t>
        </w:r>
      </w:ins>
    </w:p>
    <w:p>
      <w:pPr>
        <w:pStyle w:val="75"/>
        <w:rPr>
          <w:ins w:id="203" w:author="l y" w:date="2023-08-07T23:53:11Z"/>
          <w:rFonts w:hint="eastAsia" w:eastAsia="宋体"/>
          <w:lang w:val="en-US" w:eastAsia="zh-CN"/>
        </w:rPr>
      </w:pPr>
      <w:ins w:id="204" w:author="l y" w:date="2023-08-06T23:24:15Z">
        <w:r>
          <w:rPr>
            <w:lang w:val="en-US"/>
          </w:rPr>
          <w:t>c)</w:t>
        </w:r>
      </w:ins>
      <w:ins w:id="205" w:author="l y" w:date="2023-08-06T23:24:15Z">
        <w:r>
          <w:rPr>
            <w:lang w:val="en-US"/>
          </w:rPr>
          <w:tab/>
        </w:r>
      </w:ins>
      <w:ins w:id="206" w:author="l y" w:date="2023-08-06T23:24:15Z">
        <w:r>
          <w:rPr>
            <w:lang w:val="en-US"/>
          </w:rPr>
          <w:t xml:space="preserve">shall delete the </w:t>
        </w:r>
      </w:ins>
      <w:ins w:id="207" w:author="l y" w:date="2023-08-07T23:36:08Z">
        <w:r>
          <w:rPr/>
          <w:t>individual VAL group document</w:t>
        </w:r>
      </w:ins>
      <w:ins w:id="208" w:author="l y" w:date="2023-08-06T23:24:15Z">
        <w:r>
          <w:rPr>
            <w:lang w:val="en-US"/>
          </w:rPr>
          <w:t xml:space="preserve"> pointed at by the CoAP URI.</w:t>
        </w:r>
      </w:ins>
      <w:ins w:id="209" w:author="l y" w:date="2023-08-07T23:53:08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75"/>
        <w:rPr>
          <w:ins w:id="210" w:author="l y" w:date="2023-08-07T23:53:21Z"/>
          <w:rFonts w:hint="default" w:eastAsia="Times New Roman"/>
          <w:lang w:val="en-US" w:eastAsia="zh-CN"/>
        </w:rPr>
      </w:pPr>
      <w:ins w:id="211" w:author="l y" w:date="2023-08-07T23:53:15Z">
        <w:r>
          <w:rPr>
            <w:rFonts w:hint="default" w:eastAsia="Times New Roman"/>
            <w:lang w:val="en-US" w:eastAsia="zh-CN"/>
          </w:rPr>
          <w:t>d</w:t>
        </w:r>
      </w:ins>
      <w:ins w:id="212" w:author="l y" w:date="2023-08-07T23:53:17Z">
        <w:r>
          <w:rPr>
            <w:rFonts w:hint="default" w:eastAsia="Times New Roman"/>
            <w:lang w:val="en-US" w:eastAsia="zh-CN"/>
          </w:rPr>
          <w:t>)</w:t>
        </w:r>
      </w:ins>
      <w:ins w:id="213" w:author="l y" w:date="2023-08-07T23:53:17Z">
        <w:r>
          <w:rPr>
            <w:rFonts w:hint="default" w:eastAsia="Times New Roman"/>
            <w:lang w:val="en-US" w:eastAsia="zh-CN"/>
          </w:rPr>
          <w:tab/>
        </w:r>
      </w:ins>
      <w:ins w:id="214" w:author="l y" w:date="2023-08-07T23:53:23Z">
        <w:r>
          <w:rPr>
            <w:rFonts w:hint="default" w:eastAsia="Times New Roman"/>
            <w:lang w:val="en-US" w:eastAsia="zh-CN"/>
          </w:rPr>
          <w:t>sha</w:t>
        </w:r>
      </w:ins>
      <w:ins w:id="215" w:author="l y" w:date="2023-08-07T23:53:24Z">
        <w:r>
          <w:rPr>
            <w:rFonts w:hint="default" w:eastAsia="Times New Roman"/>
            <w:lang w:val="en-US" w:eastAsia="zh-CN"/>
          </w:rPr>
          <w:t xml:space="preserve">ll </w:t>
        </w:r>
      </w:ins>
      <w:ins w:id="216" w:author="l y" w:date="2023-08-07T23:56:49Z">
        <w:r>
          <w:rPr>
            <w:lang w:val="en-US"/>
          </w:rPr>
          <w:t>de</w:t>
        </w:r>
      </w:ins>
      <w:ins w:id="217" w:author="l y" w:date="2023-08-07T23:57:57Z">
        <w:r>
          <w:rPr>
            <w:rFonts w:hint="eastAsia" w:eastAsia="宋体"/>
            <w:lang w:val="en-US" w:eastAsia="zh-CN"/>
          </w:rPr>
          <w:t>-</w:t>
        </w:r>
      </w:ins>
      <w:ins w:id="218" w:author="l y" w:date="2023-08-07T23:56:49Z">
        <w:r>
          <w:rPr>
            <w:lang w:val="en-US"/>
          </w:rPr>
          <w:t xml:space="preserve">register </w:t>
        </w:r>
      </w:ins>
      <w:ins w:id="219" w:author="l y" w:date="2023-08-07T23:56:54Z">
        <w:r>
          <w:rPr>
            <w:rFonts w:hint="eastAsia" w:eastAsia="宋体"/>
            <w:lang w:val="en-US" w:eastAsia="zh-CN"/>
          </w:rPr>
          <w:t>a</w:t>
        </w:r>
      </w:ins>
      <w:ins w:id="220" w:author="l y" w:date="2023-08-07T23:56:55Z">
        <w:r>
          <w:rPr>
            <w:rFonts w:hint="eastAsia" w:eastAsia="宋体"/>
            <w:lang w:val="en-US" w:eastAsia="zh-CN"/>
          </w:rPr>
          <w:t>ll</w:t>
        </w:r>
      </w:ins>
      <w:ins w:id="221" w:author="l y" w:date="2023-08-07T23:56:56Z">
        <w:r>
          <w:rPr>
            <w:rFonts w:hint="eastAsia" w:eastAsia="宋体"/>
            <w:lang w:val="en-US" w:eastAsia="zh-CN"/>
          </w:rPr>
          <w:t xml:space="preserve"> </w:t>
        </w:r>
      </w:ins>
      <w:ins w:id="222" w:author="l y" w:date="2023-08-07T23:56:49Z">
        <w:r>
          <w:rPr>
            <w:lang w:val="en-US"/>
          </w:rPr>
          <w:t xml:space="preserve">the </w:t>
        </w:r>
      </w:ins>
      <w:ins w:id="223" w:author="l y" w:date="2023-08-07T23:57:09Z">
        <w:r>
          <w:rPr/>
          <w:t>group members</w:t>
        </w:r>
      </w:ins>
      <w:ins w:id="224" w:author="l y" w:date="2023-08-07T23:56:49Z">
        <w:r>
          <w:rPr>
            <w:lang w:val="en-US"/>
          </w:rPr>
          <w:t xml:space="preserve"> as observer</w:t>
        </w:r>
      </w:ins>
      <w:ins w:id="225" w:author="l y" w:date="2023-08-07T23:57:32Z">
        <w:r>
          <w:rPr>
            <w:rFonts w:hint="eastAsia" w:eastAsia="宋体"/>
            <w:lang w:val="en-US" w:eastAsia="zh-CN"/>
          </w:rPr>
          <w:t>s</w:t>
        </w:r>
      </w:ins>
      <w:ins w:id="226" w:author="l y" w:date="2023-08-07T23:56:49Z">
        <w:r>
          <w:rPr>
            <w:lang w:val="en-US"/>
          </w:rPr>
          <w:t xml:space="preserve"> </w:t>
        </w:r>
      </w:ins>
      <w:ins w:id="227" w:author="l y" w:date="2023-08-07T23:57:19Z">
        <w:r>
          <w:rPr>
            <w:rFonts w:hint="eastAsia" w:eastAsia="宋体"/>
            <w:lang w:val="en-US" w:eastAsia="zh-CN"/>
          </w:rPr>
          <w:t>o</w:t>
        </w:r>
      </w:ins>
      <w:ins w:id="228" w:author="l y" w:date="2023-08-07T23:57:20Z">
        <w:r>
          <w:rPr>
            <w:rFonts w:hint="eastAsia" w:eastAsia="宋体"/>
            <w:lang w:val="en-US" w:eastAsia="zh-CN"/>
          </w:rPr>
          <w:t>f t</w:t>
        </w:r>
      </w:ins>
      <w:ins w:id="229" w:author="l y" w:date="2023-08-07T23:57:21Z">
        <w:r>
          <w:rPr>
            <w:rFonts w:hint="eastAsia" w:eastAsia="宋体"/>
            <w:lang w:val="en-US" w:eastAsia="zh-CN"/>
          </w:rPr>
          <w:t xml:space="preserve">he </w:t>
        </w:r>
      </w:ins>
      <w:ins w:id="230" w:author="l y" w:date="2023-08-07T23:57:24Z">
        <w:r>
          <w:rPr>
            <w:rFonts w:hint="eastAsia" w:eastAsia="宋体"/>
            <w:lang w:val="en-US" w:eastAsia="zh-CN"/>
          </w:rPr>
          <w:t>resource</w:t>
        </w:r>
      </w:ins>
      <w:ins w:id="231" w:author="l y" w:date="2023-08-07T23:57:25Z">
        <w:r>
          <w:rPr>
            <w:rFonts w:hint="eastAsia" w:eastAsia="宋体"/>
            <w:lang w:val="en-US" w:eastAsia="zh-CN"/>
          </w:rPr>
          <w:t xml:space="preserve"> </w:t>
        </w:r>
      </w:ins>
      <w:ins w:id="232" w:author="l y" w:date="2023-08-07T23:56:49Z">
        <w:r>
          <w:rPr>
            <w:lang w:val="en-US"/>
          </w:rPr>
          <w:t>as per IETF</w:t>
        </w:r>
      </w:ins>
      <w:ins w:id="233" w:author="l y" w:date="2023-08-07T23:56:49Z">
        <w:r>
          <w:rPr>
            <w:sz w:val="18"/>
            <w:szCs w:val="18"/>
            <w:lang w:val="en-US"/>
          </w:rPr>
          <w:t> </w:t>
        </w:r>
      </w:ins>
      <w:ins w:id="234" w:author="l y" w:date="2023-08-07T23:56:49Z">
        <w:r>
          <w:rPr>
            <w:lang w:val="en-US"/>
          </w:rPr>
          <w:t>RFC 7641 [17]</w:t>
        </w:r>
      </w:ins>
    </w:p>
    <w:p>
      <w:ins w:id="235" w:author="l y" w:date="2023-08-06T23:24:15Z">
        <w:r>
          <w:rPr/>
          <w:t xml:space="preserve">Upon successful </w:t>
        </w:r>
      </w:ins>
      <w:ins w:id="236" w:author="l y" w:date="2023-08-07T23:36:25Z">
        <w:r>
          <w:rPr>
            <w:rFonts w:hint="eastAsia" w:eastAsia="宋体"/>
            <w:lang w:val="en-US" w:eastAsia="zh-CN"/>
          </w:rPr>
          <w:t>delet</w:t>
        </w:r>
      </w:ins>
      <w:ins w:id="237" w:author="l y" w:date="2023-08-07T23:36:26Z">
        <w:r>
          <w:rPr>
            <w:rFonts w:hint="eastAsia" w:eastAsia="宋体"/>
            <w:lang w:val="en-US" w:eastAsia="zh-CN"/>
          </w:rPr>
          <w:t>ion</w:t>
        </w:r>
      </w:ins>
      <w:ins w:id="238" w:author="l y" w:date="2023-08-06T23:24:15Z">
        <w:r>
          <w:rPr/>
          <w:t xml:space="preserve"> of the group, the SGM-S shall notify all group members about the group </w:t>
        </w:r>
      </w:ins>
      <w:ins w:id="239" w:author="l y" w:date="2023-08-07T23:36:34Z">
        <w:r>
          <w:rPr>
            <w:rFonts w:hint="eastAsia" w:eastAsia="宋体"/>
            <w:lang w:val="en-US" w:eastAsia="zh-CN"/>
          </w:rPr>
          <w:t>de</w:t>
        </w:r>
      </w:ins>
      <w:ins w:id="240" w:author="l y" w:date="2023-08-07T23:36:35Z">
        <w:r>
          <w:rPr>
            <w:rFonts w:hint="eastAsia" w:eastAsia="宋体"/>
            <w:lang w:val="en-US" w:eastAsia="zh-CN"/>
          </w:rPr>
          <w:t>leti</w:t>
        </w:r>
      </w:ins>
      <w:ins w:id="241" w:author="l y" w:date="2023-08-07T23:36:36Z">
        <w:r>
          <w:rPr>
            <w:rFonts w:hint="eastAsia" w:eastAsia="宋体"/>
            <w:lang w:val="en-US" w:eastAsia="zh-CN"/>
          </w:rPr>
          <w:t>on</w:t>
        </w:r>
      </w:ins>
      <w:ins w:id="242" w:author="l y" w:date="2023-08-06T23:24:15Z">
        <w:r>
          <w:rPr/>
          <w:t xml:space="preserve"> by following the procedure specified in clause 6.2.8.2.3.2. In the notification, the SGM-S shall send the modified VAL group document.</w:t>
        </w:r>
      </w:ins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7"/>
        <w:rPr>
          <w:ins w:id="243" w:author="l y" w:date="2023-08-11T15:46:01Z"/>
        </w:rPr>
      </w:pPr>
      <w:ins w:id="244" w:author="l y" w:date="2023-08-11T15:46:01Z">
        <w:bookmarkStart w:id="18" w:name="_Toc34394630"/>
        <w:bookmarkStart w:id="19" w:name="_Toc34062189"/>
        <w:bookmarkStart w:id="20" w:name="_Toc138359713"/>
        <w:r>
          <w:rPr/>
          <w:t>6.2.8.2.2.</w:t>
        </w:r>
      </w:ins>
      <w:ins w:id="245" w:author="l y" w:date="2023-08-11T15:46:04Z">
        <w:r>
          <w:rPr>
            <w:rFonts w:hint="eastAsia" w:eastAsia="宋体"/>
            <w:lang w:val="en-US" w:eastAsia="zh-CN"/>
          </w:rPr>
          <w:t>x</w:t>
        </w:r>
      </w:ins>
      <w:ins w:id="246" w:author="l y" w:date="2023-08-11T15:46:01Z">
        <w:r>
          <w:rPr/>
          <w:tab/>
        </w:r>
      </w:ins>
      <w:ins w:id="247" w:author="l y" w:date="2023-08-11T15:46:01Z">
        <w:r>
          <w:rPr/>
          <w:t xml:space="preserve">Receiving group </w:t>
        </w:r>
      </w:ins>
      <w:ins w:id="248" w:author="l y" w:date="2023-08-11T15:46:09Z">
        <w:r>
          <w:rPr>
            <w:rFonts w:hint="eastAsia" w:eastAsia="宋体"/>
            <w:lang w:val="en-US" w:eastAsia="zh-CN"/>
          </w:rPr>
          <w:t>deletion</w:t>
        </w:r>
      </w:ins>
      <w:ins w:id="249" w:author="l y" w:date="2023-08-11T15:46:01Z">
        <w:r>
          <w:rPr/>
          <w:t xml:space="preserve"> notification</w:t>
        </w:r>
        <w:bookmarkEnd w:id="18"/>
        <w:bookmarkEnd w:id="19"/>
        <w:bookmarkEnd w:id="20"/>
      </w:ins>
    </w:p>
    <w:p>
      <w:pPr>
        <w:rPr>
          <w:ins w:id="250" w:author="l y" w:date="2023-08-11T15:46:01Z"/>
        </w:rPr>
      </w:pPr>
      <w:ins w:id="251" w:author="l y" w:date="2023-08-11T15:46:01Z">
        <w:r>
          <w:rPr/>
          <w:t>Upon receiving an HTTP POST request over a callback URI which was given to the SGM-S at time of group events subscription, the SGM-C:</w:t>
        </w:r>
      </w:ins>
    </w:p>
    <w:p>
      <w:pPr>
        <w:pStyle w:val="75"/>
        <w:rPr>
          <w:ins w:id="252" w:author="l y" w:date="2023-08-11T15:46:01Z"/>
        </w:rPr>
      </w:pPr>
      <w:ins w:id="253" w:author="l y" w:date="2023-08-11T15:46:01Z">
        <w:r>
          <w:rPr/>
          <w:t>a)</w:t>
        </w:r>
      </w:ins>
      <w:ins w:id="254" w:author="l y" w:date="2023-08-11T15:46:01Z">
        <w:r>
          <w:rPr/>
          <w:tab/>
        </w:r>
      </w:ins>
      <w:ins w:id="255" w:author="l y" w:date="2023-08-11T15:46:01Z">
        <w:r>
          <w:rPr/>
          <w:t>shall match subscription identity received in the "Identity" parameter of the HTTP POST request with the locally stored identity of the subscription. If subscription identity is not valid, then;</w:t>
        </w:r>
      </w:ins>
    </w:p>
    <w:p>
      <w:pPr>
        <w:pStyle w:val="76"/>
        <w:rPr>
          <w:ins w:id="256" w:author="l y" w:date="2023-08-11T15:46:01Z"/>
        </w:rPr>
      </w:pPr>
      <w:ins w:id="257" w:author="l y" w:date="2023-08-11T15:46:01Z">
        <w:r>
          <w:rPr/>
          <w:t>1) shall send an HTTP 406 (Not Acceptable) response and skip rest of the steps;</w:t>
        </w:r>
      </w:ins>
    </w:p>
    <w:p>
      <w:pPr>
        <w:pStyle w:val="75"/>
        <w:rPr>
          <w:ins w:id="258" w:author="l y" w:date="2023-08-11T15:46:01Z"/>
        </w:rPr>
      </w:pPr>
      <w:ins w:id="259" w:author="l y" w:date="2023-08-11T15:46:01Z">
        <w:r>
          <w:rPr/>
          <w:t>b)</w:t>
        </w:r>
      </w:ins>
      <w:ins w:id="260" w:author="l y" w:date="2023-08-11T15:46:01Z">
        <w:r>
          <w:rPr/>
          <w:tab/>
        </w:r>
      </w:ins>
      <w:ins w:id="261" w:author="l y" w:date="2023-08-11T15:46:01Z">
        <w:r>
          <w:rPr/>
          <w:t>shall send an HTTP 200 (OK); and</w:t>
        </w:r>
      </w:ins>
    </w:p>
    <w:p>
      <w:pPr>
        <w:pStyle w:val="75"/>
        <w:rPr>
          <w:ins w:id="262" w:author="l y" w:date="2023-08-11T15:46:01Z"/>
        </w:rPr>
      </w:pPr>
      <w:ins w:id="263" w:author="l y" w:date="2023-08-11T15:46:01Z">
        <w:r>
          <w:rPr/>
          <w:t>c)</w:t>
        </w:r>
      </w:ins>
      <w:ins w:id="264" w:author="l y" w:date="2023-08-11T15:46:01Z">
        <w:r>
          <w:rPr/>
          <w:tab/>
        </w:r>
      </w:ins>
      <w:ins w:id="265" w:author="l y" w:date="2023-08-11T15:46:01Z">
        <w:r>
          <w:rPr/>
          <w:t>if "Event" parameter is set to SUBSCRIBE_GROUP_</w:t>
        </w:r>
      </w:ins>
      <w:ins w:id="266" w:author="l y" w:date="2023-08-11T15:46:01Z">
        <w:r>
          <w:rPr>
            <w:rFonts w:hint="eastAsia" w:eastAsia="宋体"/>
            <w:lang w:val="en-US" w:eastAsia="zh-CN"/>
          </w:rPr>
          <w:t>DELETION</w:t>
        </w:r>
      </w:ins>
      <w:ins w:id="267" w:author="l y" w:date="2023-08-11T15:46:01Z">
        <w:r>
          <w:rPr/>
          <w:t xml:space="preserve"> (0x0</w:t>
        </w:r>
      </w:ins>
      <w:ins w:id="268" w:author="l y" w:date="2023-08-11T15:46:01Z">
        <w:r>
          <w:rPr>
            <w:rFonts w:hint="eastAsia" w:eastAsia="宋体"/>
            <w:lang w:val="en-US" w:eastAsia="zh-CN"/>
          </w:rPr>
          <w:t>5</w:t>
        </w:r>
      </w:ins>
      <w:ins w:id="269" w:author="l y" w:date="2023-08-11T15:46:01Z">
        <w:r>
          <w:rPr/>
          <w:t xml:space="preserve">) as specified in clause B.3, shall notify the VAL user about </w:t>
        </w:r>
      </w:ins>
      <w:ins w:id="270" w:author="l y" w:date="2023-08-11T15:46:01Z">
        <w:r>
          <w:rPr>
            <w:rFonts w:hint="eastAsia" w:eastAsia="宋体"/>
            <w:lang w:val="en-US" w:eastAsia="zh-CN"/>
          </w:rPr>
          <w:t>deletion</w:t>
        </w:r>
      </w:ins>
      <w:ins w:id="271" w:author="l y" w:date="2023-08-11T15:46:01Z">
        <w:r>
          <w:rPr/>
          <w:t xml:space="preserve"> of group with group-ID. </w:t>
        </w:r>
      </w:ins>
    </w:p>
    <w:p>
      <w:pPr>
        <w:rPr>
          <w:ins w:id="272" w:author="l y" w:date="2023-08-11T15:46:01Z"/>
        </w:rPr>
      </w:pPr>
      <w:ins w:id="273" w:author="l y" w:date="2023-08-11T15:46:58Z">
        <w:r>
          <w:rPr>
            <w:rFonts w:hint="eastAsia" w:eastAsia="宋体"/>
            <w:lang w:val="en-US" w:eastAsia="zh-CN"/>
          </w:rPr>
          <w:t>T</w:t>
        </w:r>
      </w:ins>
      <w:ins w:id="274" w:author="l y" w:date="2023-08-11T15:46:01Z">
        <w:r>
          <w:rPr/>
          <w:t xml:space="preserve">he SGM-C </w:t>
        </w:r>
      </w:ins>
      <w:ins w:id="275" w:author="l y" w:date="2023-08-11T15:47:47Z">
        <w:r>
          <w:rPr>
            <w:rFonts w:hint="eastAsia" w:eastAsia="宋体"/>
            <w:lang w:val="en-US" w:eastAsia="zh-CN"/>
          </w:rPr>
          <w:t>shall</w:t>
        </w:r>
      </w:ins>
      <w:ins w:id="276" w:author="l y" w:date="2023-08-11T15:46:01Z">
        <w:r>
          <w:rPr/>
          <w:t xml:space="preserve"> also </w:t>
        </w:r>
      </w:ins>
      <w:ins w:id="277" w:author="l y" w:date="2023-08-11T15:47:07Z">
        <w:r>
          <w:rPr>
            <w:rFonts w:hint="eastAsia" w:eastAsia="宋体"/>
            <w:lang w:val="en-US" w:eastAsia="zh-CN"/>
          </w:rPr>
          <w:t>delete</w:t>
        </w:r>
      </w:ins>
      <w:ins w:id="278" w:author="l y" w:date="2023-08-11T15:46:01Z">
        <w:r>
          <w:rPr/>
          <w:t xml:space="preserve"> the </w:t>
        </w:r>
      </w:ins>
      <w:ins w:id="279" w:author="l y" w:date="2023-08-11T15:47:34Z">
        <w:r>
          <w:rPr>
            <w:rFonts w:hint="eastAsia" w:eastAsia="宋体"/>
            <w:lang w:val="en-US" w:eastAsia="zh-CN"/>
          </w:rPr>
          <w:t xml:space="preserve">any </w:t>
        </w:r>
      </w:ins>
      <w:ins w:id="280" w:author="l y" w:date="2023-08-11T15:47:37Z">
        <w:r>
          <w:rPr>
            <w:rFonts w:hint="eastAsia" w:eastAsia="宋体"/>
            <w:lang w:val="en-US" w:eastAsia="zh-CN"/>
          </w:rPr>
          <w:t xml:space="preserve">local </w:t>
        </w:r>
      </w:ins>
      <w:ins w:id="281" w:author="l y" w:date="2023-08-11T15:47:39Z">
        <w:r>
          <w:rPr>
            <w:rFonts w:hint="eastAsia" w:eastAsia="宋体"/>
            <w:lang w:val="en-US" w:eastAsia="zh-CN"/>
          </w:rPr>
          <w:t>stored</w:t>
        </w:r>
      </w:ins>
      <w:ins w:id="282" w:author="l y" w:date="2023-08-11T15:47:40Z">
        <w:r>
          <w:rPr>
            <w:rFonts w:hint="eastAsia" w:eastAsia="宋体"/>
            <w:lang w:val="en-US" w:eastAsia="zh-CN"/>
          </w:rPr>
          <w:t xml:space="preserve"> </w:t>
        </w:r>
      </w:ins>
      <w:ins w:id="283" w:author="l y" w:date="2023-08-11T15:46:01Z">
        <w:r>
          <w:rPr/>
          <w:t>group document identified by group ID</w:t>
        </w:r>
      </w:ins>
      <w:ins w:id="284" w:author="l y" w:date="2023-08-11T15:46:01Z">
        <w:r>
          <w:rPr>
            <w:lang w:val="en-US"/>
          </w:rPr>
          <w:t>.</w:t>
        </w:r>
      </w:ins>
    </w:p>
    <w:p>
      <w:pPr>
        <w:rPr>
          <w:ins w:id="285" w:author="l y" w:date="2023-08-06T23:24:15Z"/>
        </w:r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7"/>
      </w:pPr>
      <w:bookmarkStart w:id="21" w:name="_Toc138359717"/>
      <w:r>
        <w:t>6.2.8.2.3.2</w:t>
      </w:r>
      <w:r>
        <w:tab/>
      </w:r>
      <w:r>
        <w:t>Server procedure</w:t>
      </w:r>
      <w:bookmarkEnd w:id="21"/>
    </w:p>
    <w:p>
      <w:pPr>
        <w:rPr>
          <w:lang w:val="en-US"/>
        </w:rPr>
      </w:pPr>
      <w:r>
        <w:rPr>
          <w:lang w:val="en-US"/>
        </w:rPr>
        <w:t xml:space="preserve">In order to send a notification when the resource which is being observed is modified, the SGM-S shall send a CoAP 2.05 (Content) response to SGM-C containing the modified resource and the Observe option according to IETF RFC 7641 [17]. </w:t>
      </w:r>
      <w:ins w:id="286" w:author="l y" w:date="2023-08-07T23:51:22Z">
        <w:r>
          <w:rPr>
            <w:lang w:val="en-US"/>
          </w:rPr>
          <w:t xml:space="preserve">In order to send a notification when the resource which is being observed is </w:t>
        </w:r>
      </w:ins>
      <w:ins w:id="287" w:author="l y" w:date="2023-08-07T23:51:25Z">
        <w:r>
          <w:rPr>
            <w:rFonts w:hint="eastAsia" w:eastAsia="宋体"/>
            <w:lang w:val="en-US" w:eastAsia="zh-CN"/>
          </w:rPr>
          <w:t>de</w:t>
        </w:r>
      </w:ins>
      <w:ins w:id="288" w:author="l y" w:date="2023-08-07T23:51:26Z">
        <w:r>
          <w:rPr>
            <w:rFonts w:hint="eastAsia" w:eastAsia="宋体"/>
            <w:lang w:val="en-US" w:eastAsia="zh-CN"/>
          </w:rPr>
          <w:t>l</w:t>
        </w:r>
      </w:ins>
      <w:ins w:id="289" w:author="l y" w:date="2023-08-07T23:51:27Z">
        <w:r>
          <w:rPr>
            <w:rFonts w:hint="eastAsia" w:eastAsia="宋体"/>
            <w:lang w:val="en-US" w:eastAsia="zh-CN"/>
          </w:rPr>
          <w:t>eted</w:t>
        </w:r>
      </w:ins>
      <w:ins w:id="290" w:author="l y" w:date="2023-08-07T23:51:22Z">
        <w:r>
          <w:rPr>
            <w:lang w:val="en-US"/>
          </w:rPr>
          <w:t xml:space="preserve">, </w:t>
        </w:r>
      </w:ins>
      <w:ins w:id="291" w:author="l y" w:date="2023-08-07T23:51:42Z">
        <w:r>
          <w:rPr>
            <w:lang w:val="en-US"/>
          </w:rPr>
          <w:t xml:space="preserve"> the SGM-S shall send a CoAP </w:t>
        </w:r>
      </w:ins>
      <w:ins w:id="292" w:author="l y" w:date="2023-08-07T23:52:03Z">
        <w:r>
          <w:rPr>
            <w:rFonts w:hint="eastAsia"/>
            <w:lang w:val="en-US"/>
          </w:rPr>
          <w:t xml:space="preserve">4.04 </w:t>
        </w:r>
      </w:ins>
      <w:ins w:id="293" w:author="l y" w:date="2023-08-07T23:52:06Z">
        <w:r>
          <w:rPr>
            <w:rFonts w:hint="eastAsia" w:eastAsia="宋体"/>
            <w:lang w:val="en-US" w:eastAsia="zh-CN"/>
          </w:rPr>
          <w:t>(</w:t>
        </w:r>
      </w:ins>
      <w:ins w:id="294" w:author="l y" w:date="2023-08-07T23:52:03Z">
        <w:r>
          <w:rPr>
            <w:rFonts w:hint="eastAsia"/>
            <w:lang w:val="en-US"/>
          </w:rPr>
          <w:t>Not Found</w:t>
        </w:r>
      </w:ins>
      <w:ins w:id="295" w:author="l y" w:date="2023-08-07T23:52:09Z">
        <w:r>
          <w:rPr>
            <w:rFonts w:hint="eastAsia" w:eastAsia="宋体"/>
            <w:lang w:val="en-US" w:eastAsia="zh-CN"/>
          </w:rPr>
          <w:t>)</w:t>
        </w:r>
      </w:ins>
      <w:ins w:id="296" w:author="l y" w:date="2023-08-07T23:51:42Z">
        <w:r>
          <w:rPr>
            <w:lang w:val="en-US"/>
          </w:rPr>
          <w:t xml:space="preserve"> response to SGM-C</w:t>
        </w:r>
      </w:ins>
      <w:ins w:id="297" w:author="l y" w:date="2023-08-07T23:52:21Z">
        <w:r>
          <w:rPr>
            <w:rFonts w:hint="eastAsia" w:eastAsia="宋体"/>
            <w:lang w:val="en-US" w:eastAsia="zh-CN"/>
          </w:rPr>
          <w:t xml:space="preserve"> </w:t>
        </w:r>
      </w:ins>
      <w:ins w:id="298" w:author="l y" w:date="2023-08-07T23:51:42Z">
        <w:r>
          <w:rPr>
            <w:lang w:val="en-US"/>
          </w:rPr>
          <w:t>according to IETF RFC 7641 [17]</w:t>
        </w:r>
      </w:ins>
      <w:r>
        <w:rPr>
          <w:rFonts w:hint="eastAsia" w:eastAsia="宋体"/>
          <w:lang w:val="en-US" w:eastAsia="zh-CN"/>
        </w:rPr>
        <w:t xml:space="preserve">. </w:t>
      </w:r>
      <w:r>
        <w:rPr>
          <w:lang w:val="en-US"/>
        </w:rPr>
        <w:t>The Content-Format specified in a</w:t>
      </w:r>
      <w:r>
        <w:rPr>
          <w:highlight w:val="red"/>
        </w:rPr>
        <w:t>2.xx notification</w:t>
      </w:r>
      <w:r>
        <w:rPr>
          <w:lang w:val="en-US"/>
        </w:rPr>
        <w:t xml:space="preserve">   shall be the same as the one used in the initial response to the GET request received for the subscription.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3"/>
      </w:pPr>
      <w:bookmarkStart w:id="22" w:name="_Toc51932983"/>
      <w:bookmarkStart w:id="23" w:name="_Toc58513713"/>
      <w:bookmarkStart w:id="24" w:name="_Toc45274444"/>
      <w:bookmarkStart w:id="25" w:name="_Toc92304783"/>
      <w:bookmarkStart w:id="26" w:name="_Toc34394651"/>
      <w:bookmarkStart w:id="27" w:name="_Toc34062210"/>
      <w:bookmarkStart w:id="28" w:name="_Toc138359747"/>
      <w:r>
        <w:t>A.1.2</w:t>
      </w:r>
      <w:r>
        <w:tab/>
      </w:r>
      <w:r>
        <w:t>Client side parameters</w:t>
      </w:r>
      <w:bookmarkEnd w:id="22"/>
      <w:bookmarkEnd w:id="23"/>
      <w:bookmarkEnd w:id="24"/>
      <w:bookmarkEnd w:id="25"/>
      <w:bookmarkEnd w:id="26"/>
      <w:bookmarkEnd w:id="27"/>
      <w:bookmarkEnd w:id="28"/>
    </w:p>
    <w:p>
      <w:r>
        <w:t>The SGM-C shall convey the following parameters while sending request for creating group events subscription.</w:t>
      </w:r>
    </w:p>
    <w:p>
      <w:pPr>
        <w:pStyle w:val="55"/>
      </w:pPr>
      <w:r>
        <w:t>Table A.1.2-1: Client side parameters for creating group events subscription</w:t>
      </w:r>
    </w:p>
    <w:tbl>
      <w:tblPr>
        <w:tblStyle w:val="42"/>
        <w:tblW w:w="79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29"/>
        <w:gridCol w:w="6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shd w:val="clear" w:color="auto" w:fill="auto"/>
          </w:tcPr>
          <w:p>
            <w:pPr>
              <w:pStyle w:val="51"/>
            </w:pPr>
            <w:r>
              <w:t>Parameter</w:t>
            </w:r>
          </w:p>
        </w:tc>
        <w:tc>
          <w:tcPr>
            <w:tcW w:w="6776" w:type="dxa"/>
            <w:shd w:val="clear" w:color="auto" w:fill="auto"/>
          </w:tcPr>
          <w:p>
            <w:pPr>
              <w:pStyle w:val="51"/>
            </w:pPr>
            <w: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</w:pPr>
            <w:r>
              <w:t>VAL User Id</w:t>
            </w:r>
          </w:p>
        </w:tc>
        <w:tc>
          <w:tcPr>
            <w:tcW w:w="6776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</w:pPr>
            <w:r>
              <w:t>REQUIRED. Represents a VAL user who initiates subscription.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</w:pPr>
            <w:r>
              <w:t>Callback-URI</w:t>
            </w:r>
          </w:p>
        </w:tc>
        <w:tc>
          <w:tcPr>
            <w:tcW w:w="6776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</w:pPr>
            <w:r>
              <w:t>REQUIRED. Represents where to send HTTP notifications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29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</w:pPr>
            <w:r>
              <w:t xml:space="preserve">Subscription </w:t>
            </w:r>
            <w:r>
              <w:rPr>
                <w:rStyle w:val="83"/>
              </w:rPr>
              <w:t>Info</w:t>
            </w:r>
          </w:p>
        </w:tc>
        <w:tc>
          <w:tcPr>
            <w:tcW w:w="6776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</w:pPr>
            <w:r>
              <w:t>REQUIRED. R</w:t>
            </w:r>
            <w:r>
              <w:rPr>
                <w:rStyle w:val="83"/>
              </w:rPr>
              <w:t xml:space="preserve">epresents a space-separated list of the </w:t>
            </w:r>
            <w:r>
              <w:t>subscription</w:t>
            </w:r>
            <w:r>
              <w:rPr>
                <w:rStyle w:val="83"/>
              </w:rPr>
              <w:t xml:space="preserve"> type information as specified in table A.1.2-2.</w:t>
            </w:r>
          </w:p>
        </w:tc>
      </w:tr>
    </w:tbl>
    <w:p/>
    <w:p>
      <w:pPr>
        <w:pStyle w:val="55"/>
      </w:pPr>
      <w:r>
        <w:t>Table A.1.2-2: Subscription information</w:t>
      </w:r>
    </w:p>
    <w:tbl>
      <w:tblPr>
        <w:tblStyle w:val="42"/>
        <w:tblW w:w="79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29"/>
        <w:gridCol w:w="6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shd w:val="clear" w:color="auto" w:fill="auto"/>
          </w:tcPr>
          <w:p>
            <w:pPr>
              <w:pStyle w:val="51"/>
            </w:pPr>
            <w:r>
              <w:t>Parameter</w:t>
            </w:r>
          </w:p>
        </w:tc>
        <w:tc>
          <w:tcPr>
            <w:tcW w:w="6776" w:type="dxa"/>
            <w:shd w:val="clear" w:color="auto" w:fill="auto"/>
          </w:tcPr>
          <w:p>
            <w:pPr>
              <w:pStyle w:val="51"/>
            </w:pPr>
            <w: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</w:pPr>
            <w:r>
              <w:t>Event</w:t>
            </w:r>
          </w:p>
        </w:tc>
        <w:tc>
          <w:tcPr>
            <w:tcW w:w="6776" w:type="dxa"/>
            <w:shd w:val="clear" w:color="auto" w:fill="auto"/>
          </w:tcPr>
          <w:p>
            <w:pPr>
              <w:pStyle w:val="53"/>
            </w:pPr>
            <w:r>
              <w:t>REQUIRED. Represents the type of notification which client requires. This specification defines following type of notifications:</w:t>
            </w:r>
          </w:p>
          <w:p>
            <w:pPr>
              <w:pStyle w:val="53"/>
            </w:pPr>
            <w:r>
              <w:t>- 0x01: SUBSCRIBE_GROUP_ANNOUNCEMENT</w:t>
            </w:r>
          </w:p>
          <w:p>
            <w:pPr>
              <w:pStyle w:val="53"/>
              <w:rPr>
                <w:ins w:id="299" w:author="l y" w:date="2023-08-11T14:39:03Z"/>
              </w:rPr>
            </w:pPr>
            <w:r>
              <w:t>- 0x02: SUBSCRIBE_GROUP_MODIFICATION</w:t>
            </w:r>
          </w:p>
          <w:p>
            <w:pPr>
              <w:pStyle w:val="53"/>
              <w:rPr>
                <w:ins w:id="300" w:author="l y" w:date="2023-08-11T14:37:57Z"/>
                <w:rFonts w:hint="default" w:eastAsia="宋体"/>
                <w:lang w:val="en-US" w:eastAsia="zh-CN"/>
              </w:rPr>
            </w:pPr>
            <w:ins w:id="301" w:author="l y" w:date="2023-08-11T14:39:05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ins w:id="302" w:author="l y" w:date="2023-08-11T14:39:1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03" w:author="l y" w:date="2023-08-11T14:39:11Z">
              <w:r>
                <w:rPr/>
                <w:t>0x0</w:t>
              </w:r>
            </w:ins>
            <w:ins w:id="304" w:author="l y" w:date="2023-08-11T14:39:15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305" w:author="l y" w:date="2023-08-11T14:39:11Z">
              <w:r>
                <w:rPr/>
                <w:t xml:space="preserve">: </w:t>
              </w:r>
            </w:ins>
            <w:ins w:id="306" w:author="l y" w:date="2023-08-11T14:39:0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07" w:author="l y" w:date="2023-08-11T14:39:06Z">
              <w:r>
                <w:rPr/>
                <w:t>SUBSCRIBE_GROUP_IDENTITY_LIST</w:t>
              </w:r>
            </w:ins>
          </w:p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308" w:author="l y" w:date="2023-08-11T14:37:59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ins w:id="309" w:author="l y" w:date="2023-08-11T14:38:0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10" w:author="l y" w:date="2023-08-11T14:38:01Z">
              <w:r>
                <w:rPr>
                  <w:rFonts w:hint="eastAsia" w:eastAsia="宋体"/>
                  <w:lang w:val="en-US" w:eastAsia="zh-CN"/>
                </w:rPr>
                <w:t>0x</w:t>
              </w:r>
            </w:ins>
            <w:ins w:id="311" w:author="l y" w:date="2023-08-11T14:38:0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312" w:author="l y" w:date="2023-08-11T14:38:04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313" w:author="l y" w:date="2023-08-11T14:39:21Z">
              <w:r>
                <w:rPr>
                  <w:rFonts w:hint="eastAsia" w:eastAsia="宋体"/>
                  <w:lang w:val="en-US" w:eastAsia="zh-CN"/>
                </w:rPr>
                <w:t>:</w:t>
              </w:r>
            </w:ins>
            <w:ins w:id="314" w:author="l y" w:date="2023-08-11T14:39:2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15" w:author="l y" w:date="2023-08-11T14:39:22Z">
              <w:r>
                <w:rPr/>
                <w:t>SUBSCRIBE_GROUP_</w:t>
              </w:r>
            </w:ins>
            <w:ins w:id="316" w:author="l y" w:date="2023-08-11T14:39:25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  <w:ins w:id="317" w:author="l y" w:date="2023-08-11T14:39:26Z">
              <w:r>
                <w:rPr>
                  <w:rFonts w:hint="eastAsia" w:eastAsia="宋体"/>
                  <w:lang w:val="en-US" w:eastAsia="zh-CN"/>
                </w:rPr>
                <w:t>ELE</w:t>
              </w:r>
            </w:ins>
            <w:ins w:id="318" w:author="l y" w:date="2023-08-11T14:39:27Z">
              <w:r>
                <w:rPr>
                  <w:rFonts w:hint="eastAsia" w:eastAsia="宋体"/>
                  <w:lang w:val="en-US" w:eastAsia="zh-CN"/>
                </w:rPr>
                <w:t>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</w:pPr>
            <w:r>
              <w:rPr>
                <w:rStyle w:val="83"/>
              </w:rPr>
              <w:t>expiry time</w:t>
            </w:r>
          </w:p>
        </w:tc>
        <w:tc>
          <w:tcPr>
            <w:tcW w:w="6776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</w:pPr>
            <w:r>
              <w:t>REQUIRED. R</w:t>
            </w:r>
            <w:r>
              <w:rPr>
                <w:rStyle w:val="83"/>
              </w:rPr>
              <w:t xml:space="preserve">epresents the time in seconds up to which the subscription is desired to be kept active and the </w:t>
            </w:r>
            <w:r>
              <w:rPr>
                <w:rFonts w:cs="Arial"/>
                <w:szCs w:val="18"/>
                <w:lang w:eastAsia="zh-CN"/>
              </w:rPr>
              <w:t>time</w:t>
            </w:r>
            <w:r>
              <w:rPr>
                <w:lang w:eastAsia="zh-CN"/>
              </w:rPr>
              <w:t xml:space="preserve"> after which the subscribed event shall stop generating notifications</w:t>
            </w:r>
            <w:r>
              <w:rPr>
                <w:rStyle w:val="83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  <w:rPr>
                <w:rStyle w:val="83"/>
              </w:rPr>
            </w:pPr>
            <w:r>
              <w:rPr>
                <w:rStyle w:val="83"/>
              </w:rPr>
              <w:t>Group ID list</w:t>
            </w:r>
          </w:p>
        </w:tc>
        <w:tc>
          <w:tcPr>
            <w:tcW w:w="6776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</w:pPr>
            <w:r>
              <w:t>REQUIRED if "Event" parameter is set to SUBSCRIBE_GROUP_MODIFICATION (0x02) or SUBSCRIBE_GROUP_IDENTITY_LIST (0x04). Represents a space-separated list of VAL group ID of the groups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  <w:rPr>
                <w:rStyle w:val="83"/>
              </w:rPr>
            </w:pPr>
            <w:r>
              <w:t>Minimum Interval</w:t>
            </w:r>
          </w:p>
        </w:tc>
        <w:tc>
          <w:tcPr>
            <w:tcW w:w="6776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</w:pPr>
            <w:r>
              <w:t xml:space="preserve">OPTIONAL. </w:t>
            </w:r>
            <w:r>
              <w:rPr>
                <w:rFonts w:eastAsia="等线"/>
                <w:lang w:eastAsia="zh-CN"/>
              </w:rPr>
              <w:t>Indicates the minimum time interval between consecutive notifications. Defaults to 0 if not provided.</w:t>
            </w:r>
          </w:p>
        </w:tc>
      </w:tr>
    </w:tbl>
    <w:p/>
    <w:p>
      <w:pPr>
        <w:rPr>
          <w:ins w:id="319" w:author="l y" w:date="2023-08-07T23:22:47Z"/>
        </w:rPr>
      </w:pPr>
    </w:p>
    <w:p>
      <w:pPr>
        <w:rPr>
          <w:ins w:id="320" w:author="l y" w:date="2023-08-07T23:22:47Z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ins w:id="321" w:author="l y" w:date="2023-08-07T23:22:47Z"/>
          <w:rFonts w:hint="eastAsia" w:eastAsia="宋体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2"/>
        <w:rPr>
          <w:ins w:id="322" w:author="l y" w:date="2023-08-11T14:35:36Z"/>
        </w:rPr>
      </w:pPr>
      <w:ins w:id="323" w:author="l y" w:date="2023-08-11T14:35:36Z">
        <w:bookmarkStart w:id="29" w:name="_Toc92304793"/>
        <w:bookmarkStart w:id="30" w:name="_Toc34394655"/>
        <w:bookmarkStart w:id="31" w:name="_Toc45274448"/>
        <w:bookmarkStart w:id="32" w:name="_Toc51932987"/>
        <w:bookmarkStart w:id="33" w:name="_Toc58513717"/>
        <w:bookmarkStart w:id="34" w:name="_Toc138359760"/>
        <w:bookmarkStart w:id="35" w:name="_Toc34062214"/>
        <w:bookmarkStart w:id="36" w:name="_Toc34062215"/>
        <w:bookmarkStart w:id="37" w:name="_Toc51932988"/>
        <w:bookmarkStart w:id="38" w:name="_Toc138359761"/>
        <w:bookmarkStart w:id="39" w:name="_Toc34394656"/>
        <w:bookmarkStart w:id="40" w:name="_Toc58513718"/>
        <w:bookmarkStart w:id="41" w:name="_Toc45274449"/>
        <w:bookmarkStart w:id="42" w:name="_Toc92304794"/>
        <w:r>
          <w:rPr/>
          <w:t>B.</w:t>
        </w:r>
      </w:ins>
      <w:ins w:id="324" w:author="l y" w:date="2023-08-11T14:35:41Z">
        <w:r>
          <w:rPr>
            <w:rFonts w:hint="eastAsia" w:eastAsia="宋体"/>
            <w:lang w:val="en-US" w:eastAsia="zh-CN"/>
          </w:rPr>
          <w:t>x</w:t>
        </w:r>
      </w:ins>
      <w:ins w:id="325" w:author="l y" w:date="2023-08-11T14:35:36Z">
        <w:r>
          <w:rPr/>
          <w:tab/>
        </w:r>
      </w:ins>
      <w:ins w:id="326" w:author="l y" w:date="2023-08-11T14:35:36Z">
        <w:r>
          <w:rPr/>
          <w:t xml:space="preserve">Group </w:t>
        </w:r>
      </w:ins>
      <w:ins w:id="327" w:author="l y" w:date="2023-08-11T14:35:48Z">
        <w:r>
          <w:rPr>
            <w:rFonts w:hint="eastAsia" w:eastAsia="宋体"/>
            <w:lang w:val="en-US" w:eastAsia="zh-CN"/>
          </w:rPr>
          <w:t>deletion</w:t>
        </w:r>
      </w:ins>
      <w:ins w:id="328" w:author="l y" w:date="2023-08-11T14:35:36Z">
        <w:r>
          <w:rPr/>
          <w:t xml:space="preserve"> notification</w:t>
        </w:r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>
      <w:pPr>
        <w:rPr>
          <w:ins w:id="329" w:author="l y" w:date="2023-08-11T14:35:36Z"/>
        </w:rPr>
      </w:pPr>
      <w:ins w:id="330" w:author="l y" w:date="2023-08-11T14:35:36Z">
        <w:r>
          <w:rPr/>
          <w:t xml:space="preserve">The SGM-S shall convey the following parameters while sending group </w:t>
        </w:r>
      </w:ins>
      <w:ins w:id="331" w:author="l y" w:date="2023-08-11T14:35:58Z">
        <w:r>
          <w:rPr>
            <w:rFonts w:hint="eastAsia" w:eastAsia="宋体"/>
            <w:lang w:val="en-US" w:eastAsia="zh-CN"/>
          </w:rPr>
          <w:t>deletion</w:t>
        </w:r>
      </w:ins>
      <w:ins w:id="332" w:author="l y" w:date="2023-08-11T14:35:36Z">
        <w:r>
          <w:rPr/>
          <w:t xml:space="preserve"> notification to SGM-C.</w:t>
        </w:r>
      </w:ins>
    </w:p>
    <w:p>
      <w:pPr>
        <w:pStyle w:val="55"/>
        <w:rPr>
          <w:ins w:id="333" w:author="l y" w:date="2023-08-11T14:35:36Z"/>
        </w:rPr>
      </w:pPr>
      <w:ins w:id="334" w:author="l y" w:date="2023-08-11T14:35:36Z">
        <w:r>
          <w:rPr/>
          <w:t>Table B.</w:t>
        </w:r>
      </w:ins>
      <w:ins w:id="335" w:author="l y" w:date="2023-08-11T14:36:01Z">
        <w:r>
          <w:rPr>
            <w:rFonts w:hint="eastAsia" w:eastAsia="宋体"/>
            <w:lang w:val="en-US" w:eastAsia="zh-CN"/>
          </w:rPr>
          <w:t>x</w:t>
        </w:r>
      </w:ins>
      <w:ins w:id="336" w:author="l y" w:date="2023-08-11T14:35:36Z">
        <w:r>
          <w:rPr/>
          <w:t xml:space="preserve">-1: Parameters for group </w:t>
        </w:r>
      </w:ins>
      <w:ins w:id="337" w:author="l y" w:date="2023-08-11T14:36:05Z">
        <w:r>
          <w:rPr>
            <w:rFonts w:hint="eastAsia" w:eastAsia="宋体"/>
            <w:lang w:val="en-US" w:eastAsia="zh-CN"/>
          </w:rPr>
          <w:t>dele</w:t>
        </w:r>
      </w:ins>
      <w:ins w:id="338" w:author="l y" w:date="2023-08-11T14:36:06Z">
        <w:r>
          <w:rPr>
            <w:rFonts w:hint="eastAsia" w:eastAsia="宋体"/>
            <w:lang w:val="en-US" w:eastAsia="zh-CN"/>
          </w:rPr>
          <w:t>tion</w:t>
        </w:r>
      </w:ins>
      <w:ins w:id="339" w:author="l y" w:date="2023-08-11T14:35:36Z">
        <w:r>
          <w:rPr/>
          <w:t xml:space="preserve"> notification</w:t>
        </w:r>
      </w:ins>
    </w:p>
    <w:tbl>
      <w:tblPr>
        <w:tblStyle w:val="42"/>
        <w:tblW w:w="79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01"/>
        <w:gridCol w:w="68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40" w:author="l y" w:date="2023-08-11T14:35:36Z"/>
        </w:trPr>
        <w:tc>
          <w:tcPr>
            <w:tcW w:w="1101" w:type="dxa"/>
            <w:shd w:val="clear" w:color="auto" w:fill="auto"/>
          </w:tcPr>
          <w:p>
            <w:pPr>
              <w:pStyle w:val="51"/>
              <w:rPr>
                <w:ins w:id="341" w:author="l y" w:date="2023-08-11T14:35:36Z"/>
              </w:rPr>
            </w:pPr>
            <w:ins w:id="342" w:author="l y" w:date="2023-08-11T14:35:36Z">
              <w:r>
                <w:rPr/>
                <w:t>Parameter</w:t>
              </w:r>
            </w:ins>
          </w:p>
        </w:tc>
        <w:tc>
          <w:tcPr>
            <w:tcW w:w="6804" w:type="dxa"/>
            <w:shd w:val="clear" w:color="auto" w:fill="auto"/>
          </w:tcPr>
          <w:p>
            <w:pPr>
              <w:pStyle w:val="51"/>
              <w:rPr>
                <w:ins w:id="343" w:author="l y" w:date="2023-08-11T14:35:36Z"/>
              </w:rPr>
            </w:pPr>
            <w:ins w:id="344" w:author="l y" w:date="2023-08-11T14:35:36Z">
              <w:r>
                <w:rPr/>
                <w:t>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45" w:author="l y" w:date="2023-08-11T14:35:36Z"/>
        </w:trPr>
        <w:tc>
          <w:tcPr>
            <w:tcW w:w="1101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  <w:rPr>
                <w:ins w:id="346" w:author="l y" w:date="2023-08-11T14:35:36Z"/>
              </w:rPr>
            </w:pPr>
            <w:ins w:id="347" w:author="l y" w:date="2023-08-11T14:35:36Z">
              <w:r>
                <w:rPr/>
                <w:t>Identity</w:t>
              </w:r>
            </w:ins>
          </w:p>
        </w:tc>
        <w:tc>
          <w:tcPr>
            <w:tcW w:w="6804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  <w:rPr>
                <w:ins w:id="348" w:author="l y" w:date="2023-08-11T14:35:36Z"/>
              </w:rPr>
            </w:pPr>
            <w:ins w:id="349" w:author="l y" w:date="2023-08-11T14:35:36Z">
              <w:r>
                <w:rPr/>
                <w:t xml:space="preserve">REQUIRED. A unique string representing notification channel identity.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50" w:author="l y" w:date="2023-08-11T14:35:36Z"/>
        </w:trPr>
        <w:tc>
          <w:tcPr>
            <w:tcW w:w="1101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  <w:rPr>
                <w:ins w:id="351" w:author="l y" w:date="2023-08-11T14:35:36Z"/>
              </w:rPr>
            </w:pPr>
            <w:ins w:id="352" w:author="l y" w:date="2023-08-11T14:35:36Z">
              <w:r>
                <w:rPr/>
                <w:t>Event</w:t>
              </w:r>
            </w:ins>
          </w:p>
        </w:tc>
        <w:tc>
          <w:tcPr>
            <w:tcW w:w="6804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  <w:rPr>
                <w:ins w:id="353" w:author="l y" w:date="2023-08-11T14:35:36Z"/>
              </w:rPr>
            </w:pPr>
            <w:ins w:id="354" w:author="l y" w:date="2023-08-11T14:35:36Z">
              <w:r>
                <w:rPr/>
                <w:t>REQUIRED. Shall be set to SUBSCRIBE_GROUP_</w:t>
              </w:r>
            </w:ins>
            <w:ins w:id="355" w:author="l y" w:date="2023-08-11T14:36:30Z">
              <w:r>
                <w:rPr>
                  <w:rFonts w:hint="eastAsia" w:eastAsia="宋体"/>
                  <w:lang w:val="en-US" w:eastAsia="zh-CN"/>
                </w:rPr>
                <w:t>DELET</w:t>
              </w:r>
            </w:ins>
            <w:ins w:id="356" w:author="l y" w:date="2023-08-11T14:36:31Z">
              <w:r>
                <w:rPr>
                  <w:rFonts w:hint="eastAsia" w:eastAsia="宋体"/>
                  <w:lang w:val="en-US" w:eastAsia="zh-CN"/>
                </w:rPr>
                <w:t>ION</w:t>
              </w:r>
            </w:ins>
            <w:ins w:id="357" w:author="l y" w:date="2023-08-11T14:35:36Z">
              <w:r>
                <w:rPr/>
                <w:t xml:space="preserve"> (0x0</w:t>
              </w:r>
            </w:ins>
            <w:ins w:id="358" w:author="l y" w:date="2023-08-11T14:37:11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359" w:author="l y" w:date="2023-08-11T14:35:36Z">
              <w:r>
                <w:rPr/>
                <w:t>) as specified in table A.1.2-2.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60" w:author="l y" w:date="2023-08-11T14:35:36Z"/>
        </w:trPr>
        <w:tc>
          <w:tcPr>
            <w:tcW w:w="1101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  <w:rPr>
                <w:ins w:id="361" w:author="l y" w:date="2023-08-11T14:35:36Z"/>
                <w:rStyle w:val="83"/>
              </w:rPr>
            </w:pPr>
            <w:ins w:id="362" w:author="l y" w:date="2023-08-11T14:35:36Z">
              <w:r>
                <w:rPr>
                  <w:rStyle w:val="83"/>
                </w:rPr>
                <w:t>GroupID</w:t>
              </w:r>
            </w:ins>
          </w:p>
        </w:tc>
        <w:tc>
          <w:tcPr>
            <w:tcW w:w="6804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  <w:rPr>
                <w:ins w:id="363" w:author="l y" w:date="2023-08-11T14:35:36Z"/>
              </w:rPr>
            </w:pPr>
            <w:ins w:id="364" w:author="l y" w:date="2023-08-11T14:35:36Z">
              <w:r>
                <w:rPr/>
                <w:t>REQUIRED. An URI that represent a VAL group identity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65" w:author="l y" w:date="2023-08-11T14:35:36Z"/>
        </w:trPr>
        <w:tc>
          <w:tcPr>
            <w:tcW w:w="1101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  <w:rPr>
                <w:ins w:id="366" w:author="l y" w:date="2023-08-11T14:35:36Z"/>
                <w:rStyle w:val="83"/>
                <w:rFonts w:hint="default" w:eastAsia="宋体"/>
                <w:lang w:val="en-US" w:eastAsia="zh-CN"/>
              </w:rPr>
            </w:pPr>
            <w:ins w:id="367" w:author="l y" w:date="2023-08-11T14:40:16Z">
              <w:r>
                <w:rPr>
                  <w:rStyle w:val="83"/>
                  <w:rFonts w:hint="eastAsia" w:eastAsia="宋体"/>
                  <w:lang w:val="en-US" w:eastAsia="zh-CN"/>
                </w:rPr>
                <w:t>D</w:t>
              </w:r>
            </w:ins>
            <w:ins w:id="368" w:author="l y" w:date="2023-08-11T14:40:17Z">
              <w:r>
                <w:rPr>
                  <w:rStyle w:val="83"/>
                  <w:rFonts w:hint="eastAsia" w:eastAsia="宋体"/>
                  <w:lang w:val="en-US" w:eastAsia="zh-CN"/>
                </w:rPr>
                <w:t>ele</w:t>
              </w:r>
            </w:ins>
            <w:ins w:id="369" w:author="l y" w:date="2023-08-11T14:40:18Z">
              <w:r>
                <w:rPr>
                  <w:rStyle w:val="83"/>
                  <w:rFonts w:hint="eastAsia" w:eastAsia="宋体"/>
                  <w:lang w:val="en-US" w:eastAsia="zh-CN"/>
                </w:rPr>
                <w:t>tion</w:t>
              </w:r>
            </w:ins>
            <w:ins w:id="370" w:author="l y" w:date="2023-08-11T14:40:19Z">
              <w:r>
                <w:rPr>
                  <w:rStyle w:val="83"/>
                  <w:rFonts w:hint="eastAsia" w:eastAsia="宋体"/>
                  <w:lang w:val="en-US" w:eastAsia="zh-CN"/>
                </w:rPr>
                <w:t>R</w:t>
              </w:r>
            </w:ins>
            <w:ins w:id="371" w:author="l y" w:date="2023-08-11T14:40:20Z">
              <w:r>
                <w:rPr>
                  <w:rStyle w:val="83"/>
                  <w:rFonts w:hint="eastAsia" w:eastAsia="宋体"/>
                  <w:lang w:val="en-US" w:eastAsia="zh-CN"/>
                </w:rPr>
                <w:t>e</w:t>
              </w:r>
            </w:ins>
            <w:ins w:id="372" w:author="l y" w:date="2023-08-11T14:40:21Z">
              <w:r>
                <w:rPr>
                  <w:rStyle w:val="83"/>
                  <w:rFonts w:hint="eastAsia" w:eastAsia="宋体"/>
                  <w:lang w:val="en-US" w:eastAsia="zh-CN"/>
                </w:rPr>
                <w:t>as</w:t>
              </w:r>
            </w:ins>
            <w:ins w:id="373" w:author="l y" w:date="2023-08-11T14:40:23Z">
              <w:r>
                <w:rPr>
                  <w:rStyle w:val="83"/>
                  <w:rFonts w:hint="eastAsia" w:eastAsia="宋体"/>
                  <w:lang w:val="en-US" w:eastAsia="zh-CN"/>
                </w:rPr>
                <w:t>on</w:t>
              </w:r>
            </w:ins>
          </w:p>
        </w:tc>
        <w:tc>
          <w:tcPr>
            <w:tcW w:w="6804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  <w:rPr>
                <w:ins w:id="374" w:author="l y" w:date="2023-08-11T14:35:36Z"/>
              </w:rPr>
            </w:pPr>
            <w:ins w:id="375" w:author="l y" w:date="2023-08-11T14:40:42Z">
              <w:r>
                <w:rPr/>
                <w:t>OPTIONAL</w:t>
              </w:r>
            </w:ins>
            <w:ins w:id="376" w:author="l y" w:date="2023-08-11T14:35:36Z">
              <w:r>
                <w:rPr/>
                <w:t>. A string representing the</w:t>
              </w:r>
            </w:ins>
            <w:ins w:id="377" w:author="l y" w:date="2023-08-11T14:40:55Z">
              <w:r>
                <w:rPr>
                  <w:rFonts w:hint="eastAsia" w:eastAsia="宋体"/>
                  <w:lang w:val="en-US" w:eastAsia="zh-CN"/>
                </w:rPr>
                <w:t xml:space="preserve"> re</w:t>
              </w:r>
            </w:ins>
            <w:ins w:id="378" w:author="l y" w:date="2023-08-11T14:40:57Z">
              <w:r>
                <w:rPr>
                  <w:rFonts w:hint="eastAsia" w:eastAsia="宋体"/>
                  <w:lang w:val="en-US" w:eastAsia="zh-CN"/>
                </w:rPr>
                <w:t>ason</w:t>
              </w:r>
            </w:ins>
            <w:ins w:id="379" w:author="l y" w:date="2023-08-11T14:40:58Z">
              <w:r>
                <w:rPr>
                  <w:rFonts w:hint="eastAsia" w:eastAsia="宋体"/>
                  <w:lang w:val="en-US" w:eastAsia="zh-CN"/>
                </w:rPr>
                <w:t xml:space="preserve"> of</w:t>
              </w:r>
            </w:ins>
            <w:ins w:id="380" w:author="l y" w:date="2023-08-11T14:40:5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81" w:author="l y" w:date="2023-08-11T14:41:04Z">
              <w:r>
                <w:rPr>
                  <w:rFonts w:hint="eastAsia" w:eastAsia="宋体"/>
                  <w:lang w:val="en-US" w:eastAsia="zh-CN"/>
                </w:rPr>
                <w:t>the de</w:t>
              </w:r>
            </w:ins>
            <w:ins w:id="382" w:author="l y" w:date="2023-08-11T14:41:05Z">
              <w:r>
                <w:rPr>
                  <w:rFonts w:hint="eastAsia" w:eastAsia="宋体"/>
                  <w:lang w:val="en-US" w:eastAsia="zh-CN"/>
                </w:rPr>
                <w:t>letio</w:t>
              </w:r>
            </w:ins>
            <w:ins w:id="383" w:author="l y" w:date="2023-08-11T14:41:06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384" w:author="l y" w:date="2023-08-11T14:35:36Z">
              <w:r>
                <w:rPr/>
                <w:t xml:space="preserve"> for the group.</w:t>
              </w:r>
            </w:ins>
          </w:p>
        </w:tc>
      </w:tr>
    </w:tbl>
    <w:p>
      <w:pPr>
        <w:rPr>
          <w:ins w:id="385" w:author="l y" w:date="2023-08-11T14:35:36Z"/>
        </w:rPr>
      </w:pPr>
    </w:p>
    <w:bookmarkEnd w:id="36"/>
    <w:bookmarkEnd w:id="37"/>
    <w:bookmarkEnd w:id="38"/>
    <w:bookmarkEnd w:id="39"/>
    <w:bookmarkEnd w:id="40"/>
    <w:bookmarkEnd w:id="41"/>
    <w:bookmarkEnd w:id="42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 y">
    <w15:presenceInfo w15:providerId="WPS Office" w15:userId="2095572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6A87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1C31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  <w:rsid w:val="012D6067"/>
    <w:rsid w:val="015D4003"/>
    <w:rsid w:val="017C78FF"/>
    <w:rsid w:val="019306AF"/>
    <w:rsid w:val="01952A27"/>
    <w:rsid w:val="01E47541"/>
    <w:rsid w:val="023608BD"/>
    <w:rsid w:val="02386FBD"/>
    <w:rsid w:val="0253085C"/>
    <w:rsid w:val="02582765"/>
    <w:rsid w:val="02A76356"/>
    <w:rsid w:val="02BB4BD6"/>
    <w:rsid w:val="02BE00CD"/>
    <w:rsid w:val="02C94FBA"/>
    <w:rsid w:val="03220FCE"/>
    <w:rsid w:val="03285A8E"/>
    <w:rsid w:val="033E611B"/>
    <w:rsid w:val="04B11640"/>
    <w:rsid w:val="04E43B30"/>
    <w:rsid w:val="050A3CDB"/>
    <w:rsid w:val="054A2297"/>
    <w:rsid w:val="054B3DBD"/>
    <w:rsid w:val="054D711D"/>
    <w:rsid w:val="055948DC"/>
    <w:rsid w:val="05602766"/>
    <w:rsid w:val="0597643A"/>
    <w:rsid w:val="05A36C30"/>
    <w:rsid w:val="05B23EBD"/>
    <w:rsid w:val="05FD1662"/>
    <w:rsid w:val="06492EA1"/>
    <w:rsid w:val="064C13E1"/>
    <w:rsid w:val="068E0B23"/>
    <w:rsid w:val="06A00E6B"/>
    <w:rsid w:val="06AE3A2F"/>
    <w:rsid w:val="06BB3878"/>
    <w:rsid w:val="06C510AB"/>
    <w:rsid w:val="06F56377"/>
    <w:rsid w:val="070B3EDB"/>
    <w:rsid w:val="07184307"/>
    <w:rsid w:val="07347427"/>
    <w:rsid w:val="076A2DE6"/>
    <w:rsid w:val="07A2216A"/>
    <w:rsid w:val="07A36518"/>
    <w:rsid w:val="07C37CC9"/>
    <w:rsid w:val="08646E7B"/>
    <w:rsid w:val="087D297A"/>
    <w:rsid w:val="08AC67BC"/>
    <w:rsid w:val="091B245F"/>
    <w:rsid w:val="0921418B"/>
    <w:rsid w:val="09FC09DC"/>
    <w:rsid w:val="0AB944A3"/>
    <w:rsid w:val="0AC018B0"/>
    <w:rsid w:val="0AEF497D"/>
    <w:rsid w:val="0B143539"/>
    <w:rsid w:val="0B1A7BFC"/>
    <w:rsid w:val="0B275001"/>
    <w:rsid w:val="0BC86B54"/>
    <w:rsid w:val="0C000A19"/>
    <w:rsid w:val="0C0D6BA4"/>
    <w:rsid w:val="0C45323A"/>
    <w:rsid w:val="0C617C97"/>
    <w:rsid w:val="0C6612EE"/>
    <w:rsid w:val="0CC95508"/>
    <w:rsid w:val="0CE408A9"/>
    <w:rsid w:val="0D4C0D1D"/>
    <w:rsid w:val="0D5C13CB"/>
    <w:rsid w:val="0D8255F2"/>
    <w:rsid w:val="0D8F1A4E"/>
    <w:rsid w:val="0D914F51"/>
    <w:rsid w:val="0DB575C3"/>
    <w:rsid w:val="0DCC3FDA"/>
    <w:rsid w:val="0DDB0CEE"/>
    <w:rsid w:val="0E1F78CF"/>
    <w:rsid w:val="0E51655E"/>
    <w:rsid w:val="0E7A1918"/>
    <w:rsid w:val="0EDF3BC8"/>
    <w:rsid w:val="0F5421B3"/>
    <w:rsid w:val="0FAA433E"/>
    <w:rsid w:val="0FAD26CA"/>
    <w:rsid w:val="0FF074B8"/>
    <w:rsid w:val="100C6013"/>
    <w:rsid w:val="101B45FA"/>
    <w:rsid w:val="10AB6468"/>
    <w:rsid w:val="10F11403"/>
    <w:rsid w:val="10FE556A"/>
    <w:rsid w:val="11671D91"/>
    <w:rsid w:val="11755B31"/>
    <w:rsid w:val="11CE72EC"/>
    <w:rsid w:val="11F72E11"/>
    <w:rsid w:val="122D6FB1"/>
    <w:rsid w:val="12432864"/>
    <w:rsid w:val="1258708D"/>
    <w:rsid w:val="12960976"/>
    <w:rsid w:val="1299085F"/>
    <w:rsid w:val="12DC417E"/>
    <w:rsid w:val="13121EAF"/>
    <w:rsid w:val="13656549"/>
    <w:rsid w:val="13864617"/>
    <w:rsid w:val="155F07A2"/>
    <w:rsid w:val="1570234F"/>
    <w:rsid w:val="157F7C03"/>
    <w:rsid w:val="15B029A2"/>
    <w:rsid w:val="16574435"/>
    <w:rsid w:val="165F0623"/>
    <w:rsid w:val="16670A82"/>
    <w:rsid w:val="16822CFB"/>
    <w:rsid w:val="16C50312"/>
    <w:rsid w:val="17224E02"/>
    <w:rsid w:val="174103C0"/>
    <w:rsid w:val="174F38B5"/>
    <w:rsid w:val="17525D41"/>
    <w:rsid w:val="175E7444"/>
    <w:rsid w:val="181F3F70"/>
    <w:rsid w:val="18DC5717"/>
    <w:rsid w:val="18E21560"/>
    <w:rsid w:val="18F9193B"/>
    <w:rsid w:val="192A0444"/>
    <w:rsid w:val="194876F6"/>
    <w:rsid w:val="198B60BC"/>
    <w:rsid w:val="19997230"/>
    <w:rsid w:val="19A47D50"/>
    <w:rsid w:val="19BD1279"/>
    <w:rsid w:val="19EB0EFE"/>
    <w:rsid w:val="19FA1EC5"/>
    <w:rsid w:val="1A3E5E81"/>
    <w:rsid w:val="1A831941"/>
    <w:rsid w:val="1AA444A5"/>
    <w:rsid w:val="1AB87E61"/>
    <w:rsid w:val="1ABA3F34"/>
    <w:rsid w:val="1ABC6868"/>
    <w:rsid w:val="1ACA688D"/>
    <w:rsid w:val="1B02354F"/>
    <w:rsid w:val="1BA210E4"/>
    <w:rsid w:val="1BE201F0"/>
    <w:rsid w:val="1C0A0410"/>
    <w:rsid w:val="1C642815"/>
    <w:rsid w:val="1C7723C1"/>
    <w:rsid w:val="1C820752"/>
    <w:rsid w:val="1CB959FC"/>
    <w:rsid w:val="1CCE20F2"/>
    <w:rsid w:val="1CD37257"/>
    <w:rsid w:val="1CDC7B67"/>
    <w:rsid w:val="1D3D6906"/>
    <w:rsid w:val="1D5D7BA3"/>
    <w:rsid w:val="1D9706B9"/>
    <w:rsid w:val="1DC71B08"/>
    <w:rsid w:val="1EB109E6"/>
    <w:rsid w:val="1F1B364D"/>
    <w:rsid w:val="1F46473D"/>
    <w:rsid w:val="1F8C56B3"/>
    <w:rsid w:val="1FD81ACE"/>
    <w:rsid w:val="1FE20347"/>
    <w:rsid w:val="1FE37E5F"/>
    <w:rsid w:val="1FEA19E8"/>
    <w:rsid w:val="20695B39"/>
    <w:rsid w:val="208D60A0"/>
    <w:rsid w:val="20907867"/>
    <w:rsid w:val="209E1FEA"/>
    <w:rsid w:val="211E4A2F"/>
    <w:rsid w:val="21921CC1"/>
    <w:rsid w:val="2197217F"/>
    <w:rsid w:val="219F1597"/>
    <w:rsid w:val="224F6F6A"/>
    <w:rsid w:val="225C7070"/>
    <w:rsid w:val="2263654E"/>
    <w:rsid w:val="227979B8"/>
    <w:rsid w:val="22FB0071"/>
    <w:rsid w:val="23131962"/>
    <w:rsid w:val="2313236D"/>
    <w:rsid w:val="23712E86"/>
    <w:rsid w:val="237932EB"/>
    <w:rsid w:val="23A11EFC"/>
    <w:rsid w:val="23DE31BB"/>
    <w:rsid w:val="243657BE"/>
    <w:rsid w:val="244C6D83"/>
    <w:rsid w:val="246B154C"/>
    <w:rsid w:val="246E4AA3"/>
    <w:rsid w:val="249D6F91"/>
    <w:rsid w:val="24BD3555"/>
    <w:rsid w:val="24C608B1"/>
    <w:rsid w:val="25424EE3"/>
    <w:rsid w:val="256B4972"/>
    <w:rsid w:val="256D157E"/>
    <w:rsid w:val="25A31EEB"/>
    <w:rsid w:val="25D4529B"/>
    <w:rsid w:val="25D64A9F"/>
    <w:rsid w:val="25E51934"/>
    <w:rsid w:val="260F2D06"/>
    <w:rsid w:val="261B54D5"/>
    <w:rsid w:val="26341DF0"/>
    <w:rsid w:val="263910FE"/>
    <w:rsid w:val="265B2167"/>
    <w:rsid w:val="266239EF"/>
    <w:rsid w:val="26803F4C"/>
    <w:rsid w:val="26854738"/>
    <w:rsid w:val="26A86FDC"/>
    <w:rsid w:val="26E8199D"/>
    <w:rsid w:val="271E4858"/>
    <w:rsid w:val="2758053D"/>
    <w:rsid w:val="278065DC"/>
    <w:rsid w:val="28237873"/>
    <w:rsid w:val="282923AB"/>
    <w:rsid w:val="286D30A5"/>
    <w:rsid w:val="2891739A"/>
    <w:rsid w:val="28980B80"/>
    <w:rsid w:val="289A67C2"/>
    <w:rsid w:val="28A50FDD"/>
    <w:rsid w:val="28FE2C49"/>
    <w:rsid w:val="29053E59"/>
    <w:rsid w:val="29E25DC6"/>
    <w:rsid w:val="2A3E0B45"/>
    <w:rsid w:val="2A4125E3"/>
    <w:rsid w:val="2A4B224F"/>
    <w:rsid w:val="2AD41C26"/>
    <w:rsid w:val="2B033B6D"/>
    <w:rsid w:val="2B685200"/>
    <w:rsid w:val="2B957391"/>
    <w:rsid w:val="2BE914D0"/>
    <w:rsid w:val="2C87189D"/>
    <w:rsid w:val="2CDC1560"/>
    <w:rsid w:val="2CF421F4"/>
    <w:rsid w:val="2D0852EE"/>
    <w:rsid w:val="2D3C4843"/>
    <w:rsid w:val="2D6F3D99"/>
    <w:rsid w:val="2DE40E05"/>
    <w:rsid w:val="2E245FC4"/>
    <w:rsid w:val="2E4D60BC"/>
    <w:rsid w:val="2ED66298"/>
    <w:rsid w:val="2EDF4333"/>
    <w:rsid w:val="2EE75AAB"/>
    <w:rsid w:val="2EFA5A9E"/>
    <w:rsid w:val="2EFB415A"/>
    <w:rsid w:val="2F2B660F"/>
    <w:rsid w:val="2F5F48C4"/>
    <w:rsid w:val="2F6F2D6C"/>
    <w:rsid w:val="2F714E3B"/>
    <w:rsid w:val="2FCB0375"/>
    <w:rsid w:val="2FEF721C"/>
    <w:rsid w:val="300C3972"/>
    <w:rsid w:val="30245588"/>
    <w:rsid w:val="304475A4"/>
    <w:rsid w:val="30586CDF"/>
    <w:rsid w:val="3077476A"/>
    <w:rsid w:val="30867983"/>
    <w:rsid w:val="308F13B7"/>
    <w:rsid w:val="309532C1"/>
    <w:rsid w:val="30DD154B"/>
    <w:rsid w:val="30DD5CC6"/>
    <w:rsid w:val="31310F43"/>
    <w:rsid w:val="31E85A13"/>
    <w:rsid w:val="32437B04"/>
    <w:rsid w:val="32FD5ECE"/>
    <w:rsid w:val="33162186"/>
    <w:rsid w:val="335508FC"/>
    <w:rsid w:val="33C33478"/>
    <w:rsid w:val="340D6A81"/>
    <w:rsid w:val="344731F5"/>
    <w:rsid w:val="34972D65"/>
    <w:rsid w:val="34995A5A"/>
    <w:rsid w:val="34A43DEB"/>
    <w:rsid w:val="35033E04"/>
    <w:rsid w:val="351F3619"/>
    <w:rsid w:val="35270B41"/>
    <w:rsid w:val="35AE4EB1"/>
    <w:rsid w:val="35CD7850"/>
    <w:rsid w:val="35F75996"/>
    <w:rsid w:val="36262C62"/>
    <w:rsid w:val="366B3C44"/>
    <w:rsid w:val="36800DF9"/>
    <w:rsid w:val="36A06FBD"/>
    <w:rsid w:val="370D2AA4"/>
    <w:rsid w:val="37334AEE"/>
    <w:rsid w:val="37521760"/>
    <w:rsid w:val="37C95891"/>
    <w:rsid w:val="37CE70F1"/>
    <w:rsid w:val="382A5FFD"/>
    <w:rsid w:val="39224840"/>
    <w:rsid w:val="39567A5F"/>
    <w:rsid w:val="39B54300"/>
    <w:rsid w:val="39D733F3"/>
    <w:rsid w:val="39ED1C5D"/>
    <w:rsid w:val="39F96E2B"/>
    <w:rsid w:val="3A3D661B"/>
    <w:rsid w:val="3A623DB3"/>
    <w:rsid w:val="3A6B2869"/>
    <w:rsid w:val="3A7145BE"/>
    <w:rsid w:val="3A7F5161"/>
    <w:rsid w:val="3AA32FAC"/>
    <w:rsid w:val="3AA8256C"/>
    <w:rsid w:val="3AF06211"/>
    <w:rsid w:val="3B0911E6"/>
    <w:rsid w:val="3B1D6AFA"/>
    <w:rsid w:val="3B612EFA"/>
    <w:rsid w:val="3B8E29B3"/>
    <w:rsid w:val="3C157F6F"/>
    <w:rsid w:val="3C1E1724"/>
    <w:rsid w:val="3C3155F3"/>
    <w:rsid w:val="3C39735A"/>
    <w:rsid w:val="3C48696E"/>
    <w:rsid w:val="3C674933"/>
    <w:rsid w:val="3CF01554"/>
    <w:rsid w:val="3D0D5ABA"/>
    <w:rsid w:val="3D4A4F44"/>
    <w:rsid w:val="3D7E7290"/>
    <w:rsid w:val="3DBB47AB"/>
    <w:rsid w:val="3DC3081B"/>
    <w:rsid w:val="3DF2528B"/>
    <w:rsid w:val="3DF707A6"/>
    <w:rsid w:val="3E452AB4"/>
    <w:rsid w:val="3ED16400"/>
    <w:rsid w:val="3EF55AAE"/>
    <w:rsid w:val="3F13028A"/>
    <w:rsid w:val="3F4D55F2"/>
    <w:rsid w:val="3FF60EF9"/>
    <w:rsid w:val="403F37CA"/>
    <w:rsid w:val="404E6C62"/>
    <w:rsid w:val="405067A2"/>
    <w:rsid w:val="412209EA"/>
    <w:rsid w:val="412C1A84"/>
    <w:rsid w:val="41865EA4"/>
    <w:rsid w:val="41891B15"/>
    <w:rsid w:val="41B27457"/>
    <w:rsid w:val="42354D98"/>
    <w:rsid w:val="4250605B"/>
    <w:rsid w:val="42924546"/>
    <w:rsid w:val="42C201AE"/>
    <w:rsid w:val="42C4078B"/>
    <w:rsid w:val="42C5274B"/>
    <w:rsid w:val="42DA2B6F"/>
    <w:rsid w:val="42DC65B3"/>
    <w:rsid w:val="43043580"/>
    <w:rsid w:val="433A6518"/>
    <w:rsid w:val="43421339"/>
    <w:rsid w:val="43B43303"/>
    <w:rsid w:val="43D6135A"/>
    <w:rsid w:val="445441A7"/>
    <w:rsid w:val="44775D9D"/>
    <w:rsid w:val="44857406"/>
    <w:rsid w:val="44970113"/>
    <w:rsid w:val="44996E9A"/>
    <w:rsid w:val="449D356C"/>
    <w:rsid w:val="452D2EC2"/>
    <w:rsid w:val="45505F3E"/>
    <w:rsid w:val="455E4AA3"/>
    <w:rsid w:val="458F21AD"/>
    <w:rsid w:val="45965AB8"/>
    <w:rsid w:val="45BC0204"/>
    <w:rsid w:val="45CE1495"/>
    <w:rsid w:val="46244422"/>
    <w:rsid w:val="462D14AE"/>
    <w:rsid w:val="46576FD1"/>
    <w:rsid w:val="469446D6"/>
    <w:rsid w:val="46D97B70"/>
    <w:rsid w:val="471A5C34"/>
    <w:rsid w:val="473A7D6B"/>
    <w:rsid w:val="47BA1F3A"/>
    <w:rsid w:val="481848DE"/>
    <w:rsid w:val="48435D7F"/>
    <w:rsid w:val="48791CD6"/>
    <w:rsid w:val="487E54FB"/>
    <w:rsid w:val="488B4811"/>
    <w:rsid w:val="48E219D9"/>
    <w:rsid w:val="493115DE"/>
    <w:rsid w:val="49671F09"/>
    <w:rsid w:val="497E6723"/>
    <w:rsid w:val="49DB52F4"/>
    <w:rsid w:val="4A0B55C2"/>
    <w:rsid w:val="4A323C48"/>
    <w:rsid w:val="4A4E1F77"/>
    <w:rsid w:val="4ACB67C3"/>
    <w:rsid w:val="4BA53B29"/>
    <w:rsid w:val="4C563C9C"/>
    <w:rsid w:val="4C63021C"/>
    <w:rsid w:val="4C7724CE"/>
    <w:rsid w:val="4CBA7DEE"/>
    <w:rsid w:val="4CD92D21"/>
    <w:rsid w:val="4CDA0323"/>
    <w:rsid w:val="4CF54750"/>
    <w:rsid w:val="4D5B1B76"/>
    <w:rsid w:val="4DBD2D8E"/>
    <w:rsid w:val="4DF60FEB"/>
    <w:rsid w:val="4E1E76B5"/>
    <w:rsid w:val="4E275FD8"/>
    <w:rsid w:val="4E2912CA"/>
    <w:rsid w:val="4E924154"/>
    <w:rsid w:val="4EA600E7"/>
    <w:rsid w:val="4EF77399"/>
    <w:rsid w:val="4F0D4DC0"/>
    <w:rsid w:val="4F61335F"/>
    <w:rsid w:val="4F671DF2"/>
    <w:rsid w:val="4F7A3AA3"/>
    <w:rsid w:val="4FBE2975"/>
    <w:rsid w:val="4FC52CF0"/>
    <w:rsid w:val="4FE1021B"/>
    <w:rsid w:val="4FEF21F7"/>
    <w:rsid w:val="501D4EA0"/>
    <w:rsid w:val="501E6F04"/>
    <w:rsid w:val="504925A2"/>
    <w:rsid w:val="50D3355D"/>
    <w:rsid w:val="50FB162C"/>
    <w:rsid w:val="510A36E8"/>
    <w:rsid w:val="5116059C"/>
    <w:rsid w:val="51393FAB"/>
    <w:rsid w:val="51593586"/>
    <w:rsid w:val="51675D42"/>
    <w:rsid w:val="517C6A60"/>
    <w:rsid w:val="517F0195"/>
    <w:rsid w:val="51986105"/>
    <w:rsid w:val="51D54C5F"/>
    <w:rsid w:val="52096D27"/>
    <w:rsid w:val="523B28A9"/>
    <w:rsid w:val="52431F19"/>
    <w:rsid w:val="5270163F"/>
    <w:rsid w:val="529453E1"/>
    <w:rsid w:val="529E721A"/>
    <w:rsid w:val="52AA389A"/>
    <w:rsid w:val="530A2A1A"/>
    <w:rsid w:val="534B7333"/>
    <w:rsid w:val="534D411E"/>
    <w:rsid w:val="53A0483E"/>
    <w:rsid w:val="53BE4C42"/>
    <w:rsid w:val="53D10891"/>
    <w:rsid w:val="53F312F3"/>
    <w:rsid w:val="540177F7"/>
    <w:rsid w:val="54776AA0"/>
    <w:rsid w:val="547A7A25"/>
    <w:rsid w:val="548825BE"/>
    <w:rsid w:val="54DF51CB"/>
    <w:rsid w:val="55024486"/>
    <w:rsid w:val="55030C7D"/>
    <w:rsid w:val="55255832"/>
    <w:rsid w:val="5552550A"/>
    <w:rsid w:val="560F58BD"/>
    <w:rsid w:val="56333C37"/>
    <w:rsid w:val="56962BEC"/>
    <w:rsid w:val="57401979"/>
    <w:rsid w:val="57470E3C"/>
    <w:rsid w:val="57792A10"/>
    <w:rsid w:val="57882F2B"/>
    <w:rsid w:val="57897A44"/>
    <w:rsid w:val="579A2394"/>
    <w:rsid w:val="57AA30DF"/>
    <w:rsid w:val="57EA416E"/>
    <w:rsid w:val="58232C7E"/>
    <w:rsid w:val="583D5ED1"/>
    <w:rsid w:val="58422359"/>
    <w:rsid w:val="584547E5"/>
    <w:rsid w:val="58633B93"/>
    <w:rsid w:val="58776FB0"/>
    <w:rsid w:val="58F2737A"/>
    <w:rsid w:val="592851C9"/>
    <w:rsid w:val="596B522B"/>
    <w:rsid w:val="59751451"/>
    <w:rsid w:val="5987301E"/>
    <w:rsid w:val="59A809A7"/>
    <w:rsid w:val="59EA734E"/>
    <w:rsid w:val="5ACD171A"/>
    <w:rsid w:val="5B0608E3"/>
    <w:rsid w:val="5B086CFD"/>
    <w:rsid w:val="5B2C74DF"/>
    <w:rsid w:val="5B4531A5"/>
    <w:rsid w:val="5B485966"/>
    <w:rsid w:val="5BEC315F"/>
    <w:rsid w:val="5C076AFA"/>
    <w:rsid w:val="5C3E01A0"/>
    <w:rsid w:val="5C476580"/>
    <w:rsid w:val="5C4D0F2C"/>
    <w:rsid w:val="5C753FBD"/>
    <w:rsid w:val="5C875E4D"/>
    <w:rsid w:val="5D032927"/>
    <w:rsid w:val="5D156A11"/>
    <w:rsid w:val="5D562156"/>
    <w:rsid w:val="5DAB5FAE"/>
    <w:rsid w:val="5DB46EC8"/>
    <w:rsid w:val="5DF47CB1"/>
    <w:rsid w:val="5E061250"/>
    <w:rsid w:val="5EAD591B"/>
    <w:rsid w:val="5ECA2293"/>
    <w:rsid w:val="5F3D1DF0"/>
    <w:rsid w:val="5F4C12FC"/>
    <w:rsid w:val="6048559E"/>
    <w:rsid w:val="606258D7"/>
    <w:rsid w:val="60725077"/>
    <w:rsid w:val="608E179D"/>
    <w:rsid w:val="60940746"/>
    <w:rsid w:val="609E56C2"/>
    <w:rsid w:val="60FE7F52"/>
    <w:rsid w:val="610F6C4A"/>
    <w:rsid w:val="615F23C1"/>
    <w:rsid w:val="616D1D6C"/>
    <w:rsid w:val="618D5457"/>
    <w:rsid w:val="61CB69EC"/>
    <w:rsid w:val="61FE0AD0"/>
    <w:rsid w:val="622942A4"/>
    <w:rsid w:val="6259045D"/>
    <w:rsid w:val="62684C0E"/>
    <w:rsid w:val="627C7340"/>
    <w:rsid w:val="629F1A98"/>
    <w:rsid w:val="62BB00D3"/>
    <w:rsid w:val="62BB09C4"/>
    <w:rsid w:val="62C75F9B"/>
    <w:rsid w:val="62D83CB7"/>
    <w:rsid w:val="63364050"/>
    <w:rsid w:val="633E4FF6"/>
    <w:rsid w:val="6342251D"/>
    <w:rsid w:val="635525E5"/>
    <w:rsid w:val="63994D6C"/>
    <w:rsid w:val="63A20773"/>
    <w:rsid w:val="63A40BF1"/>
    <w:rsid w:val="63F1277E"/>
    <w:rsid w:val="64760260"/>
    <w:rsid w:val="6483523B"/>
    <w:rsid w:val="648B1BBF"/>
    <w:rsid w:val="64A23A1A"/>
    <w:rsid w:val="64D4195B"/>
    <w:rsid w:val="65167668"/>
    <w:rsid w:val="666973EC"/>
    <w:rsid w:val="66743CA2"/>
    <w:rsid w:val="66E2035A"/>
    <w:rsid w:val="6704643B"/>
    <w:rsid w:val="676B5274"/>
    <w:rsid w:val="67993512"/>
    <w:rsid w:val="67BD23E8"/>
    <w:rsid w:val="68385921"/>
    <w:rsid w:val="68420338"/>
    <w:rsid w:val="686474C1"/>
    <w:rsid w:val="68BA0CEA"/>
    <w:rsid w:val="68F33DD3"/>
    <w:rsid w:val="68F75D33"/>
    <w:rsid w:val="69111770"/>
    <w:rsid w:val="69365CF7"/>
    <w:rsid w:val="694858BD"/>
    <w:rsid w:val="69E5189A"/>
    <w:rsid w:val="6A205888"/>
    <w:rsid w:val="6A667C1B"/>
    <w:rsid w:val="6A9A315F"/>
    <w:rsid w:val="6AB0124A"/>
    <w:rsid w:val="6ACE0489"/>
    <w:rsid w:val="6AD67B1A"/>
    <w:rsid w:val="6ADA5C8F"/>
    <w:rsid w:val="6B3421C2"/>
    <w:rsid w:val="6BDF7C7B"/>
    <w:rsid w:val="6C6D1AE3"/>
    <w:rsid w:val="6CD854A1"/>
    <w:rsid w:val="6D0D43BF"/>
    <w:rsid w:val="6D2E20A9"/>
    <w:rsid w:val="6D305B30"/>
    <w:rsid w:val="6D474B86"/>
    <w:rsid w:val="6D612359"/>
    <w:rsid w:val="6D8F37D3"/>
    <w:rsid w:val="6DD60816"/>
    <w:rsid w:val="6DE738C4"/>
    <w:rsid w:val="6DF22E51"/>
    <w:rsid w:val="6E1533D8"/>
    <w:rsid w:val="6E2E3854"/>
    <w:rsid w:val="6E37546C"/>
    <w:rsid w:val="6E840699"/>
    <w:rsid w:val="6E981BFF"/>
    <w:rsid w:val="6EA44C0A"/>
    <w:rsid w:val="6ED674E5"/>
    <w:rsid w:val="6EDA396D"/>
    <w:rsid w:val="6F1062ED"/>
    <w:rsid w:val="6F4F3751"/>
    <w:rsid w:val="6FD4570C"/>
    <w:rsid w:val="701C55CD"/>
    <w:rsid w:val="70302C20"/>
    <w:rsid w:val="70693B50"/>
    <w:rsid w:val="706B570A"/>
    <w:rsid w:val="71013F45"/>
    <w:rsid w:val="710A65C1"/>
    <w:rsid w:val="712A1F38"/>
    <w:rsid w:val="713A6AB1"/>
    <w:rsid w:val="71456549"/>
    <w:rsid w:val="71600FFD"/>
    <w:rsid w:val="71A345DB"/>
    <w:rsid w:val="722C0861"/>
    <w:rsid w:val="729C5939"/>
    <w:rsid w:val="72A72D20"/>
    <w:rsid w:val="72D75477"/>
    <w:rsid w:val="72EB6C7C"/>
    <w:rsid w:val="7317045F"/>
    <w:rsid w:val="743069AD"/>
    <w:rsid w:val="7454712B"/>
    <w:rsid w:val="746A5166"/>
    <w:rsid w:val="748D682E"/>
    <w:rsid w:val="748F004B"/>
    <w:rsid w:val="74CE1A6D"/>
    <w:rsid w:val="74EA6DBD"/>
    <w:rsid w:val="74EF21AA"/>
    <w:rsid w:val="75760330"/>
    <w:rsid w:val="75A27EA7"/>
    <w:rsid w:val="75D254B9"/>
    <w:rsid w:val="75E050B5"/>
    <w:rsid w:val="763D100B"/>
    <w:rsid w:val="765F1837"/>
    <w:rsid w:val="76653591"/>
    <w:rsid w:val="76972FC0"/>
    <w:rsid w:val="769831DA"/>
    <w:rsid w:val="77037744"/>
    <w:rsid w:val="777B6C9D"/>
    <w:rsid w:val="77A05B14"/>
    <w:rsid w:val="77A727DC"/>
    <w:rsid w:val="77C80792"/>
    <w:rsid w:val="77DD5398"/>
    <w:rsid w:val="78237BA7"/>
    <w:rsid w:val="78525F75"/>
    <w:rsid w:val="785670FD"/>
    <w:rsid w:val="7888534D"/>
    <w:rsid w:val="78AC523C"/>
    <w:rsid w:val="78D35046"/>
    <w:rsid w:val="79061D36"/>
    <w:rsid w:val="79507A25"/>
    <w:rsid w:val="79A45231"/>
    <w:rsid w:val="79F26B1E"/>
    <w:rsid w:val="79FC110B"/>
    <w:rsid w:val="7A1F79AC"/>
    <w:rsid w:val="7A2218AB"/>
    <w:rsid w:val="7AA95214"/>
    <w:rsid w:val="7AC73185"/>
    <w:rsid w:val="7ACC7013"/>
    <w:rsid w:val="7AD84B36"/>
    <w:rsid w:val="7AF41AC7"/>
    <w:rsid w:val="7B286B9A"/>
    <w:rsid w:val="7B5C5A2D"/>
    <w:rsid w:val="7C5C5C93"/>
    <w:rsid w:val="7D020B4B"/>
    <w:rsid w:val="7D2722F4"/>
    <w:rsid w:val="7D6464C5"/>
    <w:rsid w:val="7D683522"/>
    <w:rsid w:val="7D7E6272"/>
    <w:rsid w:val="7D8C3E06"/>
    <w:rsid w:val="7D8E6922"/>
    <w:rsid w:val="7DBD3778"/>
    <w:rsid w:val="7DEA7A23"/>
    <w:rsid w:val="7DF13CFF"/>
    <w:rsid w:val="7E2272E3"/>
    <w:rsid w:val="7E282D5F"/>
    <w:rsid w:val="7E597CD7"/>
    <w:rsid w:val="7E95589A"/>
    <w:rsid w:val="7EB16117"/>
    <w:rsid w:val="7ECB2594"/>
    <w:rsid w:val="7FB65A15"/>
    <w:rsid w:val="7FBE21E3"/>
    <w:rsid w:val="7FF15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B1 Char"/>
    <w:link w:val="75"/>
    <w:qFormat/>
    <w:locked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300</Words>
  <Characters>1710</Characters>
  <Lines>14</Lines>
  <Paragraphs>4</Paragraphs>
  <TotalTime>0</TotalTime>
  <ScaleCrop>false</ScaleCrop>
  <LinksUpToDate>false</LinksUpToDate>
  <CharactersWithSpaces>2006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l y</cp:lastModifiedBy>
  <cp:lastPrinted>2411-12-31T00:00:00Z</cp:lastPrinted>
  <dcterms:modified xsi:type="dcterms:W3CDTF">2023-08-14T08:52:19Z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2D1547426C3B4C3C99301B57FB5C658C</vt:lpwstr>
  </property>
</Properties>
</file>